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D13A92" w:rsidRPr="00D13A92" w14:paraId="4612EA51" w14:textId="77777777" w:rsidTr="00D13A92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078A" w14:textId="77777777" w:rsidR="00D13A92" w:rsidRPr="00D13A92" w:rsidRDefault="00D13A92" w:rsidP="00D13A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</w:pPr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  <w:t>ORDIN ADMINISTRATIE PUBLICA 6156/2023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140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13A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Vigoare</w:t>
            </w:r>
          </w:p>
        </w:tc>
      </w:tr>
      <w:tr w:rsidR="00D13A92" w:rsidRPr="00D13A92" w14:paraId="308FC226" w14:textId="77777777" w:rsidTr="00D13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11D8" w14:textId="77777777" w:rsidR="00D13A92" w:rsidRPr="00D13A92" w:rsidRDefault="00D13A92" w:rsidP="00D13A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Emitent: Ministerul </w:t>
            </w:r>
            <w:proofErr w:type="spellStart"/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Educatiei</w:t>
            </w:r>
            <w:proofErr w:type="spellEnd"/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si </w:t>
            </w:r>
            <w:proofErr w:type="spellStart"/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Cercetarii</w:t>
            </w:r>
            <w:proofErr w:type="spellEnd"/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</w:t>
            </w:r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br/>
              <w:t xml:space="preserve">Domenii: </w:t>
            </w:r>
            <w:proofErr w:type="spellStart"/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854D" w14:textId="77777777" w:rsidR="00D13A92" w:rsidRPr="00D13A92" w:rsidRDefault="00D13A92" w:rsidP="00D13A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D13A92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M.O. 801/2023</w:t>
            </w:r>
          </w:p>
        </w:tc>
      </w:tr>
      <w:tr w:rsidR="00D13A92" w:rsidRPr="00D13A92" w14:paraId="334CB4BA" w14:textId="77777777" w:rsidTr="00D13A92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0A38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13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Ordin privind organizarea si </w:t>
            </w:r>
            <w:proofErr w:type="spellStart"/>
            <w:r w:rsidRPr="00D13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desfasurarea</w:t>
            </w:r>
            <w:proofErr w:type="spellEnd"/>
            <w:r w:rsidRPr="00D13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examenului </w:t>
            </w:r>
            <w:proofErr w:type="spellStart"/>
            <w:r w:rsidRPr="00D13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national</w:t>
            </w:r>
            <w:proofErr w:type="spellEnd"/>
            <w:r w:rsidRPr="00D13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de bacalaureat - 2024.</w:t>
            </w:r>
          </w:p>
        </w:tc>
      </w:tr>
    </w:tbl>
    <w:p w14:paraId="20BE07C2" w14:textId="77777777" w:rsidR="00D13A92" w:rsidRPr="00D13A92" w:rsidRDefault="00D13A92" w:rsidP="00D13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M.Of.Nr.801 din 5 septembrie 2023                          </w:t>
      </w:r>
      <w:hyperlink r:id="rId4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 xml:space="preserve">Sursa </w:t>
        </w:r>
        <w:proofErr w:type="spellStart"/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Act:Monitorul</w:t>
        </w:r>
        <w:proofErr w:type="spellEnd"/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 xml:space="preserve"> Oficial</w:t>
        </w:r>
      </w:hyperlink>
    </w:p>
    <w:p w14:paraId="353C5C31" w14:textId="77777777" w:rsidR="00D13A92" w:rsidRPr="00D13A92" w:rsidRDefault="00D13A92" w:rsidP="00D13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D13A92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67A99EE9" w14:textId="77777777" w:rsidR="00D13A92" w:rsidRPr="00D13A92" w:rsidRDefault="00D13A92" w:rsidP="00D13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D13A92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71424C0C" w14:textId="77777777" w:rsidR="00D13A92" w:rsidRPr="00D13A92" w:rsidRDefault="00D13A92" w:rsidP="00D13A92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ORDIN Nr. 6.156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  <w:t xml:space="preserve">privind organizarea si </w:t>
      </w:r>
      <w:proofErr w:type="spellStart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examenului </w:t>
      </w:r>
    </w:p>
    <w:p w14:paraId="176C6EC9" w14:textId="77777777" w:rsidR="00D13A92" w:rsidRPr="00D13A92" w:rsidRDefault="00D13A92" w:rsidP="00D13A92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proofErr w:type="spellStart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bacalaureat - 2024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</w:p>
    <w:p w14:paraId="35E2C367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bookmarkStart w:id="0" w:name="A263"/>
      <w:bookmarkEnd w:id="0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576F0A9A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bookmarkStart w:id="1" w:name="A264"/>
      <w:bookmarkEnd w:id="1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</w:p>
    <w:p w14:paraId="59F69B06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64A6104A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vedere: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2" w:name="A265"/>
      <w:bookmarkEnd w:id="2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– prevederile art. 77 alin. (5) si ale art. 361 alin. (3) lit. c) din Legea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5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1/2011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" w:name="A266"/>
      <w:bookmarkEnd w:id="3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– prevederile Regulamentului (UE) 2016/679 al Parlamentului European si al Consiliului din 27 aprilie 2016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persoanelor fizice in ceea 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priveste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prelucrarea datelor cu caracter personal si privind libera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acestor date si de abrogare a Directivei 95/46/CE (Regulamentul general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datelor);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Ordinului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6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3.753/2011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unor masuri tranzitorii in sistemul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Referatul de aprobare nr. 2.313 din 11.08.2023 referitor la proiectul de Ordin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- 2024,</w:t>
      </w:r>
      <w:bookmarkStart w:id="4" w:name="A269"/>
      <w:bookmarkEnd w:id="4"/>
    </w:p>
    <w:p w14:paraId="51CBE24A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in temeiul prevederilor art. 13 alin. (3)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Hotararea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Guvernului </w:t>
      </w:r>
      <w:hyperlink r:id="rId7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369/2021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Ministerului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</w:t>
      </w:r>
    </w:p>
    <w:p w14:paraId="15B510F2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5E57C225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ministrul </w:t>
      </w:r>
      <w:proofErr w:type="spellStart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 prezentul ordin.</w:t>
      </w:r>
    </w:p>
    <w:p w14:paraId="67BFE20D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74FFA0B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1.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Se aproba Calendarul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- 2024,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care face parte integranta din prezentul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2. -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Examenul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- 2024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prevederile Metodologiei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- 2011,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8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4.799/2010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- 2011,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si cu prevederile prezentului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activitatea in conformitate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membrilor comisiilor de bacalaureat aprobate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4.799/2010,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si cu prevederile prezentului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aproba,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prin derogare de la prevederile art. 7 si 8 din Metodologia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- 2011,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4.799/2010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- 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2011,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numirea, in calitate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comisiei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 unui membru al consiliului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In componenta comisiei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2-3 secretari, inspectori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specialitate, directori sau informaticieni/cadre didactice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abilitati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Doi dintre secretarii sau membrii comisiei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operatori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responsabili cu activitatea pe platforma destinata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la solicitarea inspectoratelor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/Inspectoratului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aproba, prin derogare de la prevederile art. 10 alin. (1) din Metodologia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- 2011,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4.799/2010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- 2011,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un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mai mare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vicepresedinti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/secretari/membri in comisia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Membrii comisiei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 pot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calitate de profesori evaluatori la nivelul centrelor zonale de evaluare.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aproba,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prin derogare de la prevederile art. 12 alin. (1) din Metodologia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- 2011,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4.799/2010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- 2011,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numirea unui membru al consiliului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in calitate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comisiei de bacalaureat de evaluare a competentelor lingvistice si digitale.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(9) In componenta comisiei de bacalaureat din centrul de examen, respectiv a comisiei de bacalaureat din centrul zonal de evaluare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 secretari - cadre didactice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calculator/informatician, din care unul este operator responsabil cu activitatea pe platforma destinata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In centrele de examen pot fi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desemnati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numiti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calitate de asistent si informaticieni/cadre didactice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abilitati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(11) In centrele zonale de evaluare de la nivelul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fiecarui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pentru evaluarea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platforma destinata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digitalizate, se pot organiza subcomisii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activitatea in alte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locatii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in alta localitate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cea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are sediul centrul zonal de evaluare, in conformitate cu prevederile procedurii stabilite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(12) Lista disciplinelor la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in sesiunile anului 2024 este cea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9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4.800/2010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listei disciplinelor si a programelor pentru examenul de bacalaureat - 2011.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(13) Pentru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invatator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-educatoare si educator-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puericultor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cadrul filierei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vocationale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profil pedagogic, disciplinele la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probele scrise ale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sunt cele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7 din Regulamentul-cadru pentru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pedagogic in sistemul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aprobat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0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4.812/2020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(14) Pentru elevii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se asigura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de examen adaptate in conformitate cu prevederile procedurii privind asigurarea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conditiilor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egalizare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sanselor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cu deficiente de vedere/deficiente de auz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tulburari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neurodezvoltare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evaluarea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si examenul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elaborata de Ministerul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pana la data de 1 noiembrie 2023, si ale art. 27 din Metodologia pentru asigurarea suportului necesar elevilor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tulburari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aprobata prin 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1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3.124/2017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3. -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Programele de bacalaureat pentru disciplinele limba si literatura italiana materna si matematica sunt cele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 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2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4.430/2014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- 2015,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  (2) Programele de bacalaureat pentru disciplinele fizica, logica, argumentare si comunicare, economie sunt cele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13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5.610/2012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- 2013.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Programa de bacalaureat pentru disciplina chimie este cea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stiintifice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4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5.070/2016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- 2017.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Programa de bacalaureat pentru limba si literatura romana si pentru limba si literatura slovaca materna este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 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5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4.923/2013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- 2014.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Programa de bacalaureat pentru evaluarea competentelor digitale, valabila in sesiunile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din anul 2024, este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 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nr. 4.923/2013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- 2014.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Programa de examen pentru proba C de evaluare a competentelor lingvistice in limba chineza, valabila in sesiunile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- 2024, este cea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2 la 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interimar, </w:t>
      </w:r>
      <w:hyperlink r:id="rId16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4.950/2019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- 2020,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Programele pentru disciplinele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altele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(1)-(6), valabile in sesiunile anului 2024, sunt cele aprobate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tineretului si sportului nr. 4.800/2010 privind aprobarea listei disciplinelor si a programelor pentru examenul de bacalaureat - 2011.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4.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la examene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europeana pentru certificarea competentelor digitale se fac in conformitate cu metodologiile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 si cu lista examenelor aprobate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5.219/2010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la examene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europeana pentru certificarea competentelor digitale cu probele de evaluare a competentelor lingvistice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limba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studiata pe parcursul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respectiv de evaluare a competentelor digitale, din cadrul examenului de bacalaureat,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5. -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Probele specifice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elevii claselor a XII-a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Romania,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baza Acordului dintre Guvernul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Guvernul Republicii Federale Germania cu privire la colaborarea in domeniul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Regulamentul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in vederea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obtinerii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Diplomei de acces general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superior german si a Diplomei de bacalaureat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germane din Romania, aprobat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inovarii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17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5.262/2009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germane din Romania, finalizate cu Diploma de acces general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superior german si Diploma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Probele specifice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elevii claselor a XII-a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bilingve francofone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baza Acordului interguvernamental franco-roman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prevederile Ordinului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18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5.720/2012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specifice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elevii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bilingve francofone in vederea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obtinerii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„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bilingva francofona“ pe diploma de bacalaureat,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si ale prezentului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Probele specifice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elevii claselor a XII-a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bilingve romano-spaniole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baza Acordului dintre Ministerul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Romania si Ministerul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Stiintei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Regatul Spaniei cu privire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infiintarea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bilingve romano-spaniole in liceele din Romania si la organizarea examenului de bacalaureat in aceste licee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prevederile Ordinului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19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5.756/2012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Metodologiei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probelor specifice din cadrul examenului de bacalaureat,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bilingve romano-spaniole,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si ale prezentului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6.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Comisia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 aronda elevii din clasele terminale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la o unitate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stat/particular din localitate/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/sector al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acreditate identice cu cele ale elevilor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cazul in care la nivelul unui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exista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si la nivelul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judetului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 nu exista nicio alta unitate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stat/particular care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aiba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identice acreditate, elevii din clasele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vor fi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inspectoratul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acordul Comisiei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din alte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acreditate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cazul in care exista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in cadrul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carora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provizoriu, unice la nivel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elevii din aceste clase vor fi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inspectoratul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acordul Comisiei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care au acreditat profilul/domeniul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pregatire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respective,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din alte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Pentru a permite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probele de evaluare a competentelor lingvistice si digitale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elevi sunt, in cadrul comisiei de bacalaureat pentru evaluarea competentelor lingvistice si digitale de la nivelul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elevii de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provizoriu se va constitui o subcomisie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activitatea in unitatea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unde provin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elevi, in care vor fi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inclusi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obligatoriu, profesori examinatori din aceasta unitate.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finalizat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vor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probele scrise in centrele de examen la care sunt arondate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acestora sau chiar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daca acestea au fost desemnate centre de examen, fiind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separate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ceilalti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centru. La nivelul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fiecarui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centru de examen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 scrise, pentru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finalizat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calificari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autorizate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se constituie cate o subcomisie care va fi inclusa in decizia centrului de examen la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7. -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asigura dotarea cu camere de supraveghere video si audio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specifice examenului de bacalaureat: instruirea membrilor comisiilor de bacalaureat,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descarcarea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multiplicarea subiectelor, predarea si preluarea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scrise, evaluarea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scrise, depozitarea bagajelor.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Pana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de examen,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iau/ia toate masurile, in colaborare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autoritatile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publice locale, pentru asigurarea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dotarii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tuturor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cu camere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supraveghere video si audio.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Activitatea de monitorizare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 prin intermediul camerelor de supraveghere se va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o procedura stabilita de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In vederea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asigurarii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corecte a examenului de bacalaureat, in conformitate cu prevederile reglementarilor in vigoare, comisiile de bacalaureat din centrele de examen si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verifica, prin sondaj,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audio-video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probei scrise. In cazul in care, la verificarea prin sondaj, se constata nereguli, fraude, tentative de frauda sau in cazul in care exista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sesizari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privitoare la nereguli, fraude, tentative de fraude, verificarea se face pentru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toate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din centrul respectiv.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Daca, in urma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verificarilor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(4), se constata existenta unor nereguli, fraude sau tentative de frauda, respectiv nerespectarea reglementarilor privind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 de bacalaureat, comisia de bacalaureat din centrul de examen ia masurile ce se impun, care pot merge pana la eliminarea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examen. Comisia de bacalaureat din centrul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anunta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care propune eventualele masuri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sanctionare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8.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comisiilor de bacalaureat din centrele de examen si din centrele zonale de evaluare sunt cadre didactice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preuniversitar.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elaboreaza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procedura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selectie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numire a cadrelor didactice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 in calitate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ai comisiilor de bacalaureat din centrele de examen si din centrele zonale de evaluare.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comisiei regionale/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este numit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elabora si alte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instructiuni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/proceduri in vederea bunei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- 2024.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9.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raspund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raspunde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buna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  (2) Comisiile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stabilesc/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stabileste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componenta comisiilor din centrele de examen cu cel mult doua zile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lucratoare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scrise, prin tragere la sorti,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sedinta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publica, la care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scris, in mod obligatoriu,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ai consiliului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elevilor, ai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asociatiilor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reprezentative ale elevilor, ai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reprezentative la nivel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ai sindicatelor afiliate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federatiile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sindicale reprezentative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ai presei scrise si audiovizuale.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Cadrele didactice care fac parte din comisiile din centrele de examen, inclusiv persoanele de contact/informaticienii, sunt selectate din 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alte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cele din care provin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arondati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centrelor, in conformitate cu prevederile alin. (2).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Cadrele didactice nominalizate ca profesori evaluatori sunt selectate, de regula,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randul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cadrelor didactice care fac parte din Corpul de profesori evaluatori pentru examenele si concursurile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Nu vor fi nominalizate in comisiile de bacalaureat persoane care, in sesiunile anterioare ale examenelor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nu si-au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indeplinit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corespunzator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care 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savarsit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abateri, respectiv au fost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sanctionate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10.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stabileste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prin procedura specifica, modalitatea de evaluare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de transmitere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componenta,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membrilor comisiilor din centrele de examen, din centrele zonale de evaluare si din centrele regionale/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/ale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modelul tipizatului de examen, modalitatea de secretizare si securizare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si consemnarea in documentele de examen a rezultatelor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sesiunile anului 2024,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cadrul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platforma dedicata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(2),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decide organizarea unui centru zonal de evaluare si la nivelul Centrului National de Politici si Evaluare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(CNPEE).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centrului zonal de evaluare constituit in cadrul CNPEE este directorul general sau directorul general adjunct al Centrului National de Politici si Evaluare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11.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Se interzice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bacalaureat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introduca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ghiozdane, rucsacuri, sacose,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posete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altele asemenea,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lasa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obiectele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sala de depozitare a obiectelor personale stabilita de comisia de bacalaureat in acest scop.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refuza depozitarea obiectelor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in sala stabilita de comisia de bacalaureat in acest scop nu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primiti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examen.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Se interzice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bacalaureat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aiba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asupra lor, in obiectele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imbracaminte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incaltaminte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penare si in alte obiecte de depozitare personale sau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bancile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asezati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orice fel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manuale,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dictionare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culegeri, formulare, memoratoare,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notite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insemnari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rezumate, ciorne sau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altor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etc., care ar putea fi utilizate pentru rezolvarea subiectelor.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Se interzice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aiba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asupra lor, in obiectele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imbracaminte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incaltaminte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penare si in alte obiecte de depozitare personale sau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bancile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asezati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telefoane mobile,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audio, dispozitive tip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IoT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orice alte mijloace electronice de calcul sau de comunicare/care permit conectarea la internet/la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retele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socializare, ce ar putea fi utilizate pentru </w:t>
      </w:r>
      <w:bookmarkStart w:id="5" w:name="A333"/>
      <w:bookmarkEnd w:id="5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rezolvarea subiectelor, pentru efectuarea calculelor, pentru comunicarea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centrul/centrele de examen sau cu exteriorul.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Se interzice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bacalaureat sa comunice intre ei sau cu exteriorul, sa copieze, sa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transmita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materiale care permit copiatul sau sa schimbe intre ei foi din lucrare, ciorne,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notite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alte materiale care ar putea fi utilizate pentru rezolvarea subiectelor.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incalca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regulile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(3)-(5)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examen, indiferent daca materialele/obiectele interzise au fost folosite sau nu, daca au fost introduse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cadrele didactice din comisie sau de alte persoane si indiferent daca ei au primit/au transmis sau nu materialele interzise.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Incalcarea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regulilor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(3)-(5) va fi considerata tentativa de frauda, iar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respectivi nu mai pot participa la 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probele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„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examen“,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posibilitatea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sesiunile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 notelor la probele promovate anterior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inclusiv a probelor de evaluare a competentelor lingvistice si digitale.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 mai au dreptul de a participa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urmatoarele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doua sesiuni ale examenului de bacalaureat. Calculul celor doua sesiuni la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„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examen“ nu mai au dreptul de a participa se face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luarea in considerare a sesiunii speciale a examenului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obiective, neimputabile candidatului, in care se decide anularea/rescrierea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centrul de examen, timpul destinat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redactarii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se poate prelungi, cu cel mult 1 ora, conform unei proceduri elaborate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(9)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doresc sa predea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expirarea timpului maxim pot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parasi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sala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primi subiectele.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primesc subiectele numai daca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parasesc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expirarea timpului maxim destinat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scrise.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prezinta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metodologice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organizarea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corecta a examenului de bacalaureat si prevederile alin. (1)-(7) si le solicita sa predea toate eventualele materiale si obiecte/dispozitive tip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IoT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care, potrivit reglementarilor in vigoare pentru examenul de bacalaureat, sunt interzise in sala de examen.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  (11)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parcurgerea etapelor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(9),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vor semna un proces-verbal in care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regasesc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alin. (1)-(7)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au luat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faptul ca nerespectarea regulilor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(3)-(5) are drept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consecinta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masurile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(6) si (7).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12.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In procesul de evaluare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si de rezolvare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validarea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finalizarii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cei doi profesori evaluatori, in cazul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dintre notele celor doi evaluatori este mai mica sau egala cu un punct, este calculata nota finala ca medie aritmetica cu doua zecimale a notelor acordate de evaluatori,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rotunjire, fiind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catalogul de bacalaureat.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cazul in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dintre notele acordate de cei doi profesori evaluatori este mai mare de 1 punct,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procedeaza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astfel:</w:t>
      </w:r>
      <w:bookmarkStart w:id="6" w:name="A344"/>
      <w:bookmarkEnd w:id="6"/>
    </w:p>
    <w:p w14:paraId="6238525C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– 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nominalizeaza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doi profesori evaluatori pentru recorectarea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;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 – 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finalizarea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recorectarii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notele acordate de fiecare din cei patru evaluatori se trec pe lucrare si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conform prevederilor procedurii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10 alin. (1);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calculeaza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nota finala din cele 4 (patru) note,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eliminarea celor doua note - valori extreme, ca medie aritmetica cu doua zecimale,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rotunjire, a celor doua note - valori centrale. Media rezultata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nota finala care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conform prevederilor procedurii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10 alin. (1).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cadrul etapei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nota finala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calculeaza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respectarea prevederilor alin. (1) si (2).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constata o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notare mai mare de 1,5 puncte, in plus sau in minus, intre nota de la evaluarea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cea de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lucrarea este reevaluata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doi profesori evaluatori. Nota finala, ca urmare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reevaluarii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etapa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este calculata cu respectarea prevederilor alin. (1) si (2).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Nota definitiva, acordata in conformitate cu procedura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(1)-(3), nu mai poate fi modificata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nota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candidat la proba respectiva.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13.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depun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-tip in care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faptul ca au luat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nota acordata ca urmare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modifica nota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crestere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descrestere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   (2)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va transmite Comisiei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modelul cererii-tip pentru depunerea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include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-tip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14.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Comunicarea rezultatelor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se face anonimizat,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utilizandu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-se codurile individuale care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inlocuiesc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numele si prenumele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care au fost distribuite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 baza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semnatura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primire, la prima proba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Pentru comunicarea notelor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etapa de depunere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comisiile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/centrele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tiparesc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lista rezultatelor examenului de bacalaureat care cuprinde: codul candidatului, unitatea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provenienta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promotia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forma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absolvita, specializarea, notele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fiecare proba scrisa, media sau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„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reusit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“/„respins“/„neprezentat“/„eliminat din examen“,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baza prevederilor art. 15 alin. (20) din Metodologia de organizare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examenului de bacalaureat - 2011, aprobata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4.799/2010,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si ale Regulamentului (UE) 2016/679 al Parlamentului European si al Consiliului din 27 aprilie 2016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persoanelor fizice in ceea ce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priveste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prelucrarea datelor cu caracter personal si privind libera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acestor date si de abrogare a Directivei 95/46/CE (Regulamentul general privind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datelor), comisiile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/centrele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posteaza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codurile individuale ale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depus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urma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rezolvarii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la loc vizibil, la avizier si pe website-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Comisiile din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-centre de examen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tiparesc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lista rezultatelor finale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anonimizati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calendarului,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semnatura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presedintelui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 secretarului comisiei din centrul de examen, la avizierul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pe website-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acesteia.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Rezultatele examenului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ale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anonimizati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pe pagina de internet a Ministerului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 inspectoratelor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o perioada de 2 ani.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15.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Completarea si eliberarea actelor de studii se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prevederile Regulamentului privind regimul actelor de studii si al documentelor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gestionate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aprobat prin Ordinul ministrului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stiintifice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20" w:history="1">
        <w:r w:rsidRPr="00D13A9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3.844/2016</w:t>
        </w:r>
      </w:hyperlink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16.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La data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intrarii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vigoare a prezentului ordin, orice alte prevederi contrare se abroga.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17.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Centrul National de Politici si Evaluare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relatia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Parlamentul -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informatizare,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economica, inspectoratele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/inspectoratul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 duc la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indeplinire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prezentului ordin.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18.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Prezentul ordin se publica in Monitorul Oficial al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Partea I.</w:t>
      </w:r>
    </w:p>
    <w:p w14:paraId="25BC6F83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90EB122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53AE3633" w14:textId="77777777" w:rsidR="00D13A92" w:rsidRPr="00D13A92" w:rsidRDefault="00D13A92" w:rsidP="00D13A92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Ministrul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7" w:name="A367"/>
      <w:bookmarkEnd w:id="7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Ligia </w:t>
      </w:r>
      <w:proofErr w:type="spellStart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Deca</w:t>
      </w:r>
      <w:proofErr w:type="spellEnd"/>
    </w:p>
    <w:p w14:paraId="5D621BFE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7D8B478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6F902739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31 august 2023.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8" w:name="A369"/>
      <w:bookmarkEnd w:id="8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Nr. 6.156.</w:t>
      </w:r>
    </w:p>
    <w:p w14:paraId="083DA86D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 </w:t>
      </w:r>
    </w:p>
    <w:p w14:paraId="407314AC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9ECD15F" w14:textId="77777777" w:rsidR="00D13A92" w:rsidRPr="00D13A92" w:rsidRDefault="00D13A92" w:rsidP="00D13A92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ANEXA</w:t>
      </w:r>
    </w:p>
    <w:p w14:paraId="2D28D68C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2BB72B5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C2C45EC" w14:textId="77777777" w:rsidR="00D13A92" w:rsidRPr="00D13A92" w:rsidRDefault="00D13A92" w:rsidP="00D13A92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CALENDARUL</w:t>
      </w:r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  <w:bookmarkStart w:id="9" w:name="A372"/>
      <w:bookmarkEnd w:id="9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examenului </w:t>
      </w:r>
      <w:proofErr w:type="spellStart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D13A9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bacalaureat - 2024</w:t>
      </w:r>
    </w:p>
    <w:p w14:paraId="0983431B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0BB22A85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D15DD46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Sesiunea iunie-iulie 2024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</w:p>
    <w:p w14:paraId="5AD69FAB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bookmarkStart w:id="10" w:name="A374"/>
      <w:bookmarkEnd w:id="10"/>
      <w:r w:rsidRPr="00D13A92">
        <w:rPr>
          <w:rFonts w:ascii="Courier New" w:eastAsia="Times New Roman" w:hAnsi="Courier New" w:cs="Courier New"/>
          <w:color w:val="FF0000"/>
          <w:kern w:val="0"/>
          <w:sz w:val="20"/>
          <w:szCs w:val="20"/>
          <w:lang w:eastAsia="ro-RO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532"/>
        <w:gridCol w:w="7478"/>
      </w:tblGrid>
      <w:tr w:rsidR="00D13A92" w:rsidRPr="00D13A92" w14:paraId="0410C368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849C5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1" w:name="A377"/>
            <w:bookmarkEnd w:id="1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3-7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304ED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2" w:name="A379"/>
            <w:bookmarkEnd w:id="12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Inscrierea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candidatilor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la prima sesiune de examen</w:t>
            </w:r>
          </w:p>
        </w:tc>
      </w:tr>
      <w:tr w:rsidR="00D13A92" w:rsidRPr="00D13A92" w14:paraId="57800DF3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50EF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3" w:name="A381"/>
            <w:bookmarkEnd w:id="13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7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B5386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4" w:name="A383"/>
            <w:bookmarkEnd w:id="14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Incheierea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cursurilor pentru clasa a XII-a/a XIII-a</w:t>
            </w:r>
          </w:p>
        </w:tc>
      </w:tr>
      <w:tr w:rsidR="00D13A92" w:rsidRPr="00D13A92" w14:paraId="4800EAB8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40E0C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5" w:name="A385"/>
            <w:bookmarkEnd w:id="15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17-19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BDC58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6" w:name="A387"/>
            <w:bookmarkEnd w:id="16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lingvistice de comunicare orala in limba romana - proba A</w:t>
            </w:r>
          </w:p>
        </w:tc>
      </w:tr>
      <w:tr w:rsidR="00D13A92" w:rsidRPr="00D13A92" w14:paraId="63BA62A2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6B0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7" w:name="A389"/>
            <w:bookmarkEnd w:id="17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19-20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B2795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8" w:name="A391"/>
            <w:bookmarkEnd w:id="18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lingvistice de comunicare orala in limba materna - proba B</w:t>
            </w:r>
          </w:p>
        </w:tc>
      </w:tr>
      <w:tr w:rsidR="00D13A92" w:rsidRPr="00D13A92" w14:paraId="7C2F2299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6C316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9" w:name="A393"/>
            <w:bookmarkEnd w:id="19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19-21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6DB7E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0" w:name="A395"/>
            <w:bookmarkEnd w:id="20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digitale - proba D</w:t>
            </w:r>
          </w:p>
        </w:tc>
      </w:tr>
      <w:tr w:rsidR="00D13A92" w:rsidRPr="00D13A92" w14:paraId="517D1170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F4E2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1" w:name="A397"/>
            <w:bookmarkEnd w:id="2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25-27 iunie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5925E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2" w:name="A399"/>
            <w:bookmarkEnd w:id="22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Evaluarea competentelor lingvistice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intr-o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limba de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circulatie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internationala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- proba C</w:t>
            </w:r>
          </w:p>
        </w:tc>
      </w:tr>
      <w:tr w:rsidR="00D13A92" w:rsidRPr="00D13A92" w14:paraId="00C0D503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2E81A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3" w:name="A401"/>
            <w:bookmarkEnd w:id="23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F154B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4" w:name="A403"/>
            <w:bookmarkEnd w:id="24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Limba si literatura romana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24F4FDCC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83C0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5" w:name="A405"/>
            <w:bookmarkEnd w:id="25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2FDF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6" w:name="A407"/>
            <w:bookmarkEnd w:id="26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Proba obligatorie a profilului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E.c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47E2EDA7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95446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7" w:name="A409"/>
            <w:bookmarkEnd w:id="27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4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2E11E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8" w:name="A411"/>
            <w:bookmarkEnd w:id="28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Proba la alegere a profilului si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specializarii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E.d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08E3B3D1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3EA85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9" w:name="A413"/>
            <w:bookmarkEnd w:id="29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5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8DBC3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0" w:name="A415"/>
            <w:bookmarkEnd w:id="30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Limba si literatura materna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E.b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617D2511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60297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1" w:name="A417"/>
            <w:bookmarkEnd w:id="3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8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0E09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2" w:name="A419"/>
            <w:bookmarkEnd w:id="32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la probele scrise pana la ora 12.00 si depunerea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in intervalul orar 12.00-18.00</w:t>
            </w:r>
          </w:p>
        </w:tc>
      </w:tr>
      <w:tr w:rsidR="00D13A92" w:rsidRPr="00D13A92" w14:paraId="7E6ED79D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E70D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3" w:name="A421"/>
            <w:bookmarkEnd w:id="33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9-11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3AA73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4" w:name="A423"/>
            <w:bookmarkEnd w:id="34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Rezolvarea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  <w:tr w:rsidR="00D13A92" w:rsidRPr="00D13A92" w14:paraId="060AA182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29A11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5" w:name="A425"/>
            <w:bookmarkEnd w:id="35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12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D7E1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6" w:name="A427"/>
            <w:bookmarkEnd w:id="36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finale</w:t>
            </w:r>
          </w:p>
        </w:tc>
      </w:tr>
    </w:tbl>
    <w:p w14:paraId="60E29C57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7" w:name="A428"/>
      <w:bookmarkEnd w:id="37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Sesiunea august 2024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8" w:name="A429"/>
      <w:bookmarkEnd w:id="38"/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532"/>
        <w:gridCol w:w="7478"/>
      </w:tblGrid>
      <w:tr w:rsidR="00D13A92" w:rsidRPr="00D13A92" w14:paraId="21FEFC8D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4A49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9" w:name="A432"/>
            <w:bookmarkEnd w:id="39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15-22 iulie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759F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0" w:name="A434"/>
            <w:bookmarkEnd w:id="40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Inscrierea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candidatilor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la a doua sesiune de examen, inclusiv 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candidatilor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care au promovat examenele de corigente</w:t>
            </w:r>
          </w:p>
        </w:tc>
      </w:tr>
      <w:tr w:rsidR="00D13A92" w:rsidRPr="00D13A92" w14:paraId="625E2D29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B720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1" w:name="A436"/>
            <w:bookmarkEnd w:id="4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8-9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186D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2" w:name="A438"/>
            <w:bookmarkEnd w:id="42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lingvistice de comunicare orala in limba romana - proba A</w:t>
            </w:r>
          </w:p>
        </w:tc>
      </w:tr>
      <w:tr w:rsidR="00D13A92" w:rsidRPr="00D13A92" w14:paraId="17784E1C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755EF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3" w:name="A440"/>
            <w:bookmarkEnd w:id="43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9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89C13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4" w:name="A442"/>
            <w:bookmarkEnd w:id="44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lingvistice de comunicare orala in limba materna - proba B</w:t>
            </w:r>
          </w:p>
        </w:tc>
      </w:tr>
      <w:tr w:rsidR="00D13A92" w:rsidRPr="00D13A92" w14:paraId="77F7F85E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94D67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5" w:name="A444"/>
            <w:bookmarkEnd w:id="45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12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B6253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6" w:name="A446"/>
            <w:bookmarkEnd w:id="46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Evaluarea competentelor digitale - proba D</w:t>
            </w:r>
          </w:p>
        </w:tc>
      </w:tr>
      <w:tr w:rsidR="00D13A92" w:rsidRPr="00D13A92" w14:paraId="2B981688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035C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7" w:name="A448"/>
            <w:bookmarkEnd w:id="47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13-14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B97B7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8" w:name="A450"/>
            <w:bookmarkEnd w:id="48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Evaluarea competentelor lingvistice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intr-o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limba de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circulatie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internationala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- proba C</w:t>
            </w:r>
          </w:p>
        </w:tc>
      </w:tr>
      <w:tr w:rsidR="00D13A92" w:rsidRPr="00D13A92" w14:paraId="7DD6D500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52B16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49" w:name="A452"/>
            <w:bookmarkEnd w:id="49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19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2B000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0" w:name="A454"/>
            <w:bookmarkEnd w:id="50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Limba si literatura romana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74B1B2E1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65B8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1" w:name="A456"/>
            <w:bookmarkEnd w:id="5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20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16378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2" w:name="A458"/>
            <w:bookmarkEnd w:id="52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Proba obligatorie a profilului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E.c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5435FC7F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85C18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3" w:name="A460"/>
            <w:bookmarkEnd w:id="53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21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1F66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4" w:name="A462"/>
            <w:bookmarkEnd w:id="54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Proba la alegere a profilului si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specializarii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E.d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44F211C9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4676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5" w:name="A464"/>
            <w:bookmarkEnd w:id="55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22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EECE0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6" w:name="A466"/>
            <w:bookmarkEnd w:id="56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Limba si literatura materna - proba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E.b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) - proba scrisa</w:t>
            </w:r>
          </w:p>
        </w:tc>
      </w:tr>
      <w:tr w:rsidR="00D13A92" w:rsidRPr="00D13A92" w14:paraId="149E5DB0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11FA4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7" w:name="A468"/>
            <w:bookmarkEnd w:id="57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26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7A553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8" w:name="A470"/>
            <w:bookmarkEnd w:id="58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la probele scrise (pana la ora 12.00) si depunerea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(orele 12.00-18.00)</w:t>
            </w:r>
          </w:p>
        </w:tc>
      </w:tr>
      <w:tr w:rsidR="00D13A92" w:rsidRPr="00D13A92" w14:paraId="59B9E071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D812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59" w:name="A472"/>
            <w:bookmarkEnd w:id="59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27-29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9E7AE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60" w:name="A474"/>
            <w:bookmarkEnd w:id="60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Rezolvarea </w:t>
            </w:r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  <w:tr w:rsidR="00D13A92" w:rsidRPr="00D13A92" w14:paraId="67B2B290" w14:textId="77777777" w:rsidTr="00D13A9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42DE9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61" w:name="A476"/>
            <w:bookmarkEnd w:id="61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30 august 2024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21BD6" w14:textId="77777777" w:rsidR="00D13A92" w:rsidRPr="00D13A92" w:rsidRDefault="00D13A92" w:rsidP="00D1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62" w:name="A478"/>
            <w:bookmarkEnd w:id="62"/>
            <w:proofErr w:type="spellStart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D13A92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finale</w:t>
            </w:r>
          </w:p>
        </w:tc>
      </w:tr>
    </w:tbl>
    <w:p w14:paraId="4D7925A3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63" w:name="A479"/>
      <w:bookmarkEnd w:id="63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BA5CA90" w14:textId="77777777" w:rsidR="00D13A92" w:rsidRPr="00D13A92" w:rsidRDefault="00D13A92" w:rsidP="00D13A9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NOTA: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64" w:name="A480"/>
      <w:bookmarkEnd w:id="64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La solicitarea comisiilor de bacalaureat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de bacalaureat a municipiului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din proprie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initiativa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 poate aproba, in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 si dovedite,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inscrierea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afara perioadei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prelungirea perioadelor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probelor de evaluare a competentelor lingvistice </w:t>
      </w:r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sau digitale, de evaluare/reevaluare a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ori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rezultatelor si reducerea perioadei de </w:t>
      </w:r>
      <w:proofErr w:type="spellStart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afisare</w:t>
      </w:r>
      <w:proofErr w:type="spellEnd"/>
      <w:r w:rsidRPr="00D13A92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rezultatelor.</w:t>
      </w:r>
    </w:p>
    <w:p w14:paraId="65B6B308" w14:textId="77777777" w:rsidR="00F00D6F" w:rsidRDefault="00F00D6F"/>
    <w:sectPr w:rsidR="00F0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2"/>
    <w:rsid w:val="00D13A92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D43B"/>
  <w15:chartTrackingRefBased/>
  <w15:docId w15:val="{4369CAD8-C3F8-4A8C-A39C-E8E3F5F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D1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D13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13A92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D13A92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13A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D13A92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D13A92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D13A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00479975/5" TargetMode="External"/><Relationship Id="rId13" Type="http://schemas.openxmlformats.org/officeDocument/2006/relationships/hyperlink" Target="Doc:1120561075/5" TargetMode="External"/><Relationship Id="rId18" Type="http://schemas.openxmlformats.org/officeDocument/2006/relationships/hyperlink" Target="Doc:1120572075/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Doc:1210036903/2" TargetMode="External"/><Relationship Id="rId12" Type="http://schemas.openxmlformats.org/officeDocument/2006/relationships/hyperlink" Target="Doc:1140443075/5" TargetMode="External"/><Relationship Id="rId17" Type="http://schemas.openxmlformats.org/officeDocument/2006/relationships/hyperlink" Target="Doc:1090526275/5" TargetMode="External"/><Relationship Id="rId2" Type="http://schemas.openxmlformats.org/officeDocument/2006/relationships/settings" Target="settings.xml"/><Relationship Id="rId16" Type="http://schemas.openxmlformats.org/officeDocument/2006/relationships/hyperlink" Target="Doc:1190495075/5" TargetMode="External"/><Relationship Id="rId20" Type="http://schemas.openxmlformats.org/officeDocument/2006/relationships/hyperlink" Target="Doc:1160384475/5" TargetMode="External"/><Relationship Id="rId1" Type="http://schemas.openxmlformats.org/officeDocument/2006/relationships/styles" Target="styles.xml"/><Relationship Id="rId6" Type="http://schemas.openxmlformats.org/officeDocument/2006/relationships/hyperlink" Target="Doc:1110375375/5" TargetMode="External"/><Relationship Id="rId11" Type="http://schemas.openxmlformats.org/officeDocument/2006/relationships/hyperlink" Target="Doc:1170312475/5" TargetMode="External"/><Relationship Id="rId5" Type="http://schemas.openxmlformats.org/officeDocument/2006/relationships/hyperlink" Target="Doc:1110000102/1" TargetMode="External"/><Relationship Id="rId15" Type="http://schemas.openxmlformats.org/officeDocument/2006/relationships/hyperlink" Target="Doc:1130492375/5" TargetMode="External"/><Relationship Id="rId10" Type="http://schemas.openxmlformats.org/officeDocument/2006/relationships/hyperlink" Target="Doc:1200481275/5" TargetMode="External"/><Relationship Id="rId19" Type="http://schemas.openxmlformats.org/officeDocument/2006/relationships/hyperlink" Target="Doc:1120575675/5" TargetMode="External"/><Relationship Id="rId4" Type="http://schemas.openxmlformats.org/officeDocument/2006/relationships/hyperlink" Target="http://www.program-legislativ.ro/fisiere_lex/index.php?file=M.Of.Nr.801.pdf&amp;p=lex" TargetMode="External"/><Relationship Id="rId9" Type="http://schemas.openxmlformats.org/officeDocument/2006/relationships/hyperlink" Target="Doc:1100480075/5" TargetMode="External"/><Relationship Id="rId14" Type="http://schemas.openxmlformats.org/officeDocument/2006/relationships/hyperlink" Target="Doc:1160507075/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4981</Words>
  <Characters>28892</Characters>
  <Application>Microsoft Office Word</Application>
  <DocSecurity>0</DocSecurity>
  <Lines>240</Lines>
  <Paragraphs>67</Paragraphs>
  <ScaleCrop>false</ScaleCrop>
  <Company/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2024-01-17T13:39:00Z</dcterms:created>
  <dcterms:modified xsi:type="dcterms:W3CDTF">2024-01-17T13:39:00Z</dcterms:modified>
</cp:coreProperties>
</file>