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4" w:type="dxa"/>
        <w:tblLook w:val="00A0" w:firstRow="1" w:lastRow="0" w:firstColumn="1" w:lastColumn="0" w:noHBand="0" w:noVBand="0"/>
      </w:tblPr>
      <w:tblGrid>
        <w:gridCol w:w="3936"/>
        <w:gridCol w:w="3330"/>
        <w:gridCol w:w="3778"/>
      </w:tblGrid>
      <w:tr w:rsidR="006C1431" w:rsidRPr="002C03DC" w14:paraId="5A88B3F5" w14:textId="77777777" w:rsidTr="009B247E">
        <w:trPr>
          <w:trHeight w:val="1468"/>
        </w:trPr>
        <w:tc>
          <w:tcPr>
            <w:tcW w:w="3936" w:type="dxa"/>
          </w:tcPr>
          <w:p w14:paraId="10963680" w14:textId="77777777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AA3C51">
              <w:rPr>
                <w:rFonts w:ascii="Trebuchet MS" w:hAnsi="Trebuchet MS"/>
                <w:b/>
                <w:lang w:val="ro-RO"/>
              </w:rPr>
              <w:t>Inspectoratul Școlar Judeţean Gorj</w:t>
            </w:r>
          </w:p>
          <w:p w14:paraId="6DB5957A" w14:textId="77777777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  <w:p w14:paraId="6A346660" w14:textId="77777777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  <w:p w14:paraId="774850DB" w14:textId="678D134C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AA3C51">
              <w:rPr>
                <w:rFonts w:ascii="Trebuchet MS" w:hAnsi="Trebuchet MS"/>
                <w:b/>
                <w:lang w:val="ro-RO"/>
              </w:rPr>
              <w:t>Nr. _____</w:t>
            </w:r>
            <w:r w:rsidR="00D26514">
              <w:rPr>
                <w:rFonts w:ascii="Trebuchet MS" w:hAnsi="Trebuchet MS"/>
                <w:b/>
                <w:lang w:val="ro-RO"/>
              </w:rPr>
              <w:t xml:space="preserve"> </w:t>
            </w:r>
            <w:r w:rsidRPr="00AA3C51">
              <w:rPr>
                <w:rFonts w:ascii="Trebuchet MS" w:hAnsi="Trebuchet MS"/>
                <w:b/>
                <w:lang w:val="ro-RO"/>
              </w:rPr>
              <w:t>/</w:t>
            </w:r>
            <w:r w:rsidR="00D26514">
              <w:rPr>
                <w:rFonts w:ascii="Trebuchet MS" w:hAnsi="Trebuchet MS"/>
                <w:b/>
                <w:lang w:val="ro-RO"/>
              </w:rPr>
              <w:t xml:space="preserve"> </w:t>
            </w:r>
            <w:r w:rsidRPr="00AA3C51">
              <w:rPr>
                <w:rFonts w:ascii="Trebuchet MS" w:hAnsi="Trebuchet MS"/>
                <w:b/>
                <w:lang w:val="ro-RO"/>
              </w:rPr>
              <w:t>____________</w:t>
            </w:r>
          </w:p>
        </w:tc>
        <w:tc>
          <w:tcPr>
            <w:tcW w:w="3330" w:type="dxa"/>
          </w:tcPr>
          <w:p w14:paraId="2C52D58D" w14:textId="246F0EA5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AA3C51">
              <w:rPr>
                <w:rFonts w:ascii="Trebuchet MS" w:hAnsi="Trebuchet MS"/>
                <w:b/>
                <w:lang w:val="ro-RO"/>
              </w:rPr>
              <w:t>Centrul Judeţean de Resurse și Asisten</w:t>
            </w:r>
            <w:r w:rsidRPr="00AA3C51">
              <w:rPr>
                <w:rFonts w:ascii="Trebuchet MS" w:hAnsi="Trebuchet MS" w:cs="Tahoma"/>
                <w:b/>
                <w:lang w:val="ro-RO"/>
              </w:rPr>
              <w:t>ț</w:t>
            </w:r>
            <w:r w:rsidRPr="00AA3C51">
              <w:rPr>
                <w:rFonts w:ascii="Trebuchet MS" w:hAnsi="Trebuchet MS"/>
                <w:b/>
                <w:lang w:val="ro-RO"/>
              </w:rPr>
              <w:t>ă Educa</w:t>
            </w:r>
            <w:r w:rsidRPr="00AA3C51">
              <w:rPr>
                <w:rFonts w:ascii="Trebuchet MS" w:hAnsi="Trebuchet MS" w:cs="Tahoma"/>
                <w:b/>
                <w:lang w:val="ro-RO"/>
              </w:rPr>
              <w:t>ț</w:t>
            </w:r>
            <w:r w:rsidRPr="00AA3C51">
              <w:rPr>
                <w:rFonts w:ascii="Trebuchet MS" w:hAnsi="Trebuchet MS"/>
                <w:b/>
                <w:lang w:val="ro-RO"/>
              </w:rPr>
              <w:t>ională</w:t>
            </w:r>
            <w:r w:rsidR="00E67708" w:rsidRPr="00AA3C51">
              <w:rPr>
                <w:rFonts w:ascii="Trebuchet MS" w:hAnsi="Trebuchet MS"/>
                <w:b/>
                <w:lang w:val="ro-RO"/>
              </w:rPr>
              <w:t xml:space="preserve"> Gorj</w:t>
            </w:r>
          </w:p>
          <w:p w14:paraId="00D73C99" w14:textId="77777777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  <w:p w14:paraId="5C3C59CD" w14:textId="09197E74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AA3C51">
              <w:rPr>
                <w:rFonts w:ascii="Trebuchet MS" w:hAnsi="Trebuchet MS"/>
                <w:b/>
                <w:lang w:val="ro-RO"/>
              </w:rPr>
              <w:t>Nr. _____</w:t>
            </w:r>
            <w:r w:rsidR="00D26514">
              <w:rPr>
                <w:rFonts w:ascii="Trebuchet MS" w:hAnsi="Trebuchet MS"/>
                <w:b/>
                <w:lang w:val="ro-RO"/>
              </w:rPr>
              <w:t xml:space="preserve"> </w:t>
            </w:r>
            <w:r w:rsidRPr="00AA3C51">
              <w:rPr>
                <w:rFonts w:ascii="Trebuchet MS" w:hAnsi="Trebuchet MS"/>
                <w:b/>
                <w:lang w:val="ro-RO"/>
              </w:rPr>
              <w:t>/____________</w:t>
            </w:r>
          </w:p>
        </w:tc>
        <w:tc>
          <w:tcPr>
            <w:tcW w:w="3778" w:type="dxa"/>
          </w:tcPr>
          <w:p w14:paraId="124DEB5D" w14:textId="77777777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AA3C51">
              <w:rPr>
                <w:rFonts w:ascii="Trebuchet MS" w:hAnsi="Trebuchet MS"/>
                <w:b/>
                <w:lang w:val="ro-RO"/>
              </w:rPr>
              <w:t>Denumirea unită</w:t>
            </w:r>
            <w:r w:rsidRPr="00AA3C51">
              <w:rPr>
                <w:rFonts w:ascii="Trebuchet MS" w:hAnsi="Trebuchet MS" w:cs="Tahoma"/>
                <w:b/>
                <w:lang w:val="ro-RO"/>
              </w:rPr>
              <w:t>ț</w:t>
            </w:r>
            <w:r w:rsidRPr="00AA3C51">
              <w:rPr>
                <w:rFonts w:ascii="Trebuchet MS" w:hAnsi="Trebuchet MS"/>
                <w:b/>
                <w:lang w:val="ro-RO"/>
              </w:rPr>
              <w:t>ii de învă</w:t>
            </w:r>
            <w:r w:rsidRPr="00AA3C51">
              <w:rPr>
                <w:rFonts w:ascii="Trebuchet MS" w:hAnsi="Trebuchet MS" w:cs="Tahoma"/>
                <w:b/>
                <w:lang w:val="ro-RO"/>
              </w:rPr>
              <w:t>ț</w:t>
            </w:r>
            <w:r w:rsidRPr="00AA3C51">
              <w:rPr>
                <w:rFonts w:ascii="Trebuchet MS" w:hAnsi="Trebuchet MS"/>
                <w:b/>
                <w:lang w:val="ro-RO"/>
              </w:rPr>
              <w:t>ământ</w:t>
            </w:r>
          </w:p>
          <w:p w14:paraId="524AFE37" w14:textId="77777777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  <w:p w14:paraId="22075CFF" w14:textId="77777777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</w:p>
          <w:p w14:paraId="0F877463" w14:textId="3217CFA9" w:rsidR="006C1431" w:rsidRPr="00AA3C51" w:rsidRDefault="006C1431" w:rsidP="00AA3C51">
            <w:pPr>
              <w:spacing w:after="0" w:line="240" w:lineRule="auto"/>
              <w:jc w:val="center"/>
              <w:rPr>
                <w:rFonts w:ascii="Trebuchet MS" w:hAnsi="Trebuchet MS"/>
                <w:b/>
                <w:lang w:val="ro-RO"/>
              </w:rPr>
            </w:pPr>
            <w:r w:rsidRPr="00AA3C51">
              <w:rPr>
                <w:rFonts w:ascii="Trebuchet MS" w:hAnsi="Trebuchet MS"/>
                <w:b/>
                <w:lang w:val="ro-RO"/>
              </w:rPr>
              <w:t>Nr. _____</w:t>
            </w:r>
            <w:r w:rsidR="00D26514">
              <w:rPr>
                <w:rFonts w:ascii="Trebuchet MS" w:hAnsi="Trebuchet MS"/>
                <w:b/>
                <w:lang w:val="ro-RO"/>
              </w:rPr>
              <w:t xml:space="preserve"> </w:t>
            </w:r>
            <w:r w:rsidRPr="00AA3C51">
              <w:rPr>
                <w:rFonts w:ascii="Trebuchet MS" w:hAnsi="Trebuchet MS"/>
                <w:b/>
                <w:lang w:val="ro-RO"/>
              </w:rPr>
              <w:t>/</w:t>
            </w:r>
            <w:r w:rsidR="00D26514">
              <w:rPr>
                <w:rFonts w:ascii="Trebuchet MS" w:hAnsi="Trebuchet MS"/>
                <w:b/>
                <w:lang w:val="ro-RO"/>
              </w:rPr>
              <w:t xml:space="preserve"> </w:t>
            </w:r>
            <w:r w:rsidRPr="00AA3C51">
              <w:rPr>
                <w:rFonts w:ascii="Trebuchet MS" w:hAnsi="Trebuchet MS"/>
                <w:b/>
                <w:lang w:val="ro-RO"/>
              </w:rPr>
              <w:t>____________</w:t>
            </w:r>
          </w:p>
        </w:tc>
      </w:tr>
    </w:tbl>
    <w:p w14:paraId="496CAE79" w14:textId="77777777" w:rsidR="006C1431" w:rsidRPr="00AA3C51" w:rsidRDefault="006C1431" w:rsidP="00AA3C51">
      <w:pPr>
        <w:spacing w:after="0" w:line="240" w:lineRule="auto"/>
        <w:rPr>
          <w:rFonts w:ascii="Trebuchet MS" w:hAnsi="Trebuchet MS"/>
          <w:b/>
          <w:lang w:val="ro-RO"/>
        </w:rPr>
      </w:pPr>
    </w:p>
    <w:p w14:paraId="696E2415" w14:textId="77777777" w:rsidR="006C1431" w:rsidRPr="00AA3C51" w:rsidRDefault="006C1431" w:rsidP="00AA3C51">
      <w:pPr>
        <w:shd w:val="clear" w:color="auto" w:fill="C6D9F1"/>
        <w:spacing w:after="0" w:line="240" w:lineRule="auto"/>
        <w:jc w:val="center"/>
        <w:rPr>
          <w:rFonts w:ascii="Trebuchet MS" w:hAnsi="Trebuchet MS"/>
          <w:b/>
          <w:lang w:val="ro-RO"/>
        </w:rPr>
      </w:pPr>
      <w:r w:rsidRPr="00AA3C51">
        <w:rPr>
          <w:rFonts w:ascii="Trebuchet MS" w:hAnsi="Trebuchet MS"/>
          <w:b/>
          <w:lang w:val="ro-RO"/>
        </w:rPr>
        <w:t xml:space="preserve">PROTOCOL DE COLABORARE </w:t>
      </w:r>
    </w:p>
    <w:p w14:paraId="416B2873" w14:textId="77777777" w:rsidR="006C1431" w:rsidRPr="00AA3C51" w:rsidRDefault="006C1431" w:rsidP="00AA3C51">
      <w:pPr>
        <w:pStyle w:val="Default"/>
        <w:jc w:val="center"/>
        <w:rPr>
          <w:rFonts w:ascii="Trebuchet MS" w:hAnsi="Trebuchet MS"/>
          <w:color w:val="auto"/>
          <w:sz w:val="22"/>
          <w:szCs w:val="22"/>
          <w:lang w:val="ro-RO"/>
        </w:rPr>
      </w:pPr>
      <w:r w:rsidRPr="00AA3C51">
        <w:rPr>
          <w:rFonts w:ascii="Trebuchet MS" w:hAnsi="Trebuchet MS"/>
          <w:color w:val="auto"/>
          <w:sz w:val="22"/>
          <w:szCs w:val="22"/>
          <w:lang w:val="ro-RO"/>
        </w:rPr>
        <w:t xml:space="preserve">încheiat în conformitate cu prevederile art. 12 din OMENCȘ nr. 5086/31.08.2016 pentru aprobarea </w:t>
      </w:r>
      <w:r w:rsidRPr="00AA3C51">
        <w:rPr>
          <w:rFonts w:ascii="Trebuchet MS" w:hAnsi="Trebuchet MS"/>
          <w:i/>
          <w:color w:val="auto"/>
          <w:sz w:val="22"/>
          <w:szCs w:val="22"/>
          <w:lang w:val="ro-RO"/>
        </w:rPr>
        <w:t>Metodologiei-cadru privind şcolarizarea la domiciliu, respectiv înfiinţarea de grupe/clase în spitale</w:t>
      </w:r>
    </w:p>
    <w:p w14:paraId="3BD23F7B" w14:textId="77777777" w:rsidR="006C1431" w:rsidRPr="00AA3C51" w:rsidRDefault="006C1431" w:rsidP="00AA3C51">
      <w:pPr>
        <w:numPr>
          <w:ilvl w:val="0"/>
          <w:numId w:val="40"/>
        </w:numPr>
        <w:spacing w:after="0" w:line="240" w:lineRule="auto"/>
        <w:jc w:val="both"/>
        <w:rPr>
          <w:rFonts w:ascii="Trebuchet MS" w:hAnsi="Trebuchet MS" w:cs="Calibri"/>
          <w:b/>
          <w:u w:val="single"/>
          <w:lang w:val="ro-RO"/>
        </w:rPr>
      </w:pPr>
      <w:r w:rsidRPr="00AA3C51">
        <w:rPr>
          <w:rFonts w:ascii="Trebuchet MS" w:hAnsi="Trebuchet MS" w:cs="Calibri"/>
          <w:b/>
          <w:u w:val="single"/>
          <w:lang w:val="ro-RO"/>
        </w:rPr>
        <w:t>PĂR</w:t>
      </w:r>
      <w:r w:rsidRPr="00AA3C51">
        <w:rPr>
          <w:rFonts w:ascii="Trebuchet MS" w:hAnsi="Trebuchet MS" w:cs="Tahoma"/>
          <w:b/>
          <w:u w:val="single"/>
          <w:lang w:val="ro-RO"/>
        </w:rPr>
        <w:t>Ț</w:t>
      </w:r>
      <w:r w:rsidRPr="00AA3C51">
        <w:rPr>
          <w:rFonts w:ascii="Trebuchet MS" w:hAnsi="Trebuchet MS" w:cs="Calibri"/>
          <w:b/>
          <w:u w:val="single"/>
          <w:lang w:val="ro-RO"/>
        </w:rPr>
        <w:t>ILE PROTOCOLULUI</w:t>
      </w:r>
    </w:p>
    <w:p w14:paraId="0BDA15B9" w14:textId="77777777" w:rsidR="006C1431" w:rsidRPr="001D145C" w:rsidRDefault="006C1431" w:rsidP="00AA3C51">
      <w:pPr>
        <w:spacing w:after="0" w:line="240" w:lineRule="auto"/>
        <w:ind w:left="1080"/>
        <w:jc w:val="both"/>
        <w:rPr>
          <w:rFonts w:ascii="Trebuchet MS" w:hAnsi="Trebuchet MS" w:cs="Calibri"/>
          <w:b/>
          <w:sz w:val="14"/>
          <w:szCs w:val="14"/>
          <w:u w:val="single"/>
          <w:lang w:val="ro-RO"/>
        </w:rPr>
      </w:pPr>
    </w:p>
    <w:p w14:paraId="48800AFC" w14:textId="17F052AF" w:rsidR="006C1431" w:rsidRPr="00AA3C51" w:rsidRDefault="006C1431" w:rsidP="00AA3C51">
      <w:pPr>
        <w:numPr>
          <w:ilvl w:val="0"/>
          <w:numId w:val="45"/>
        </w:numPr>
        <w:spacing w:after="0" w:line="240" w:lineRule="auto"/>
        <w:ind w:hanging="360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 w:cs="Calibri"/>
          <w:b/>
          <w:lang w:val="ro-RO"/>
        </w:rPr>
        <w:t>Inspectoratul Școlar Judeţean Gorj</w:t>
      </w:r>
      <w:r w:rsidRPr="00AA3C51">
        <w:rPr>
          <w:rFonts w:ascii="Trebuchet MS" w:hAnsi="Trebuchet MS" w:cs="Calibri"/>
          <w:lang w:val="ro-RO"/>
        </w:rPr>
        <w:t xml:space="preserve"> cu sediul în Tg-Jiu, str. Victoriei nr. 132, tel. 0253-227177; fax: 0253-224750, reprezentat de d</w:t>
      </w:r>
      <w:r w:rsidR="00B34972">
        <w:rPr>
          <w:rFonts w:ascii="Trebuchet MS" w:hAnsi="Trebuchet MS" w:cs="Calibri"/>
          <w:lang w:val="ro-RO"/>
        </w:rPr>
        <w:t>omnul</w:t>
      </w:r>
      <w:r w:rsidRPr="00AA3C51">
        <w:rPr>
          <w:rFonts w:ascii="Trebuchet MS" w:hAnsi="Trebuchet MS" w:cs="Calibri"/>
          <w:lang w:val="ro-RO"/>
        </w:rPr>
        <w:t xml:space="preserve"> </w:t>
      </w:r>
      <w:r w:rsidR="00B34972">
        <w:rPr>
          <w:rFonts w:ascii="Trebuchet MS" w:hAnsi="Trebuchet MS" w:cs="Calibri"/>
          <w:lang w:val="ro-RO"/>
        </w:rPr>
        <w:t>P</w:t>
      </w:r>
      <w:r w:rsidRPr="00AA3C51">
        <w:rPr>
          <w:rFonts w:ascii="Trebuchet MS" w:hAnsi="Trebuchet MS" w:cs="Calibri"/>
          <w:lang w:val="ro-RO"/>
        </w:rPr>
        <w:t xml:space="preserve">rof. </w:t>
      </w:r>
      <w:r w:rsidR="00B34972">
        <w:rPr>
          <w:rFonts w:ascii="Trebuchet MS" w:hAnsi="Trebuchet MS" w:cs="Calibri"/>
          <w:lang w:val="ro-RO"/>
        </w:rPr>
        <w:t>Staicu Marian</w:t>
      </w:r>
      <w:r w:rsidRPr="00AA3C51">
        <w:rPr>
          <w:rFonts w:ascii="Trebuchet MS" w:hAnsi="Trebuchet MS" w:cs="Calibri"/>
          <w:lang w:val="ro-RO"/>
        </w:rPr>
        <w:t>, inspector școlar general.</w:t>
      </w:r>
    </w:p>
    <w:p w14:paraId="733248E6" w14:textId="34B47D29" w:rsidR="006C1431" w:rsidRPr="00AA3C51" w:rsidRDefault="006C1431" w:rsidP="00AA3C51">
      <w:pPr>
        <w:numPr>
          <w:ilvl w:val="0"/>
          <w:numId w:val="45"/>
        </w:numPr>
        <w:spacing w:after="0" w:line="240" w:lineRule="auto"/>
        <w:ind w:hanging="360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 w:cs="Calibri"/>
          <w:b/>
          <w:lang w:val="ro-RO"/>
        </w:rPr>
        <w:t>Centrul Judeţean de Resurse și Asisten</w:t>
      </w:r>
      <w:r w:rsidRPr="00AA3C51">
        <w:rPr>
          <w:rFonts w:ascii="Trebuchet MS" w:hAnsi="Trebuchet MS" w:cs="Tahoma"/>
          <w:b/>
          <w:lang w:val="ro-RO"/>
        </w:rPr>
        <w:t>ț</w:t>
      </w:r>
      <w:r w:rsidRPr="00AA3C51">
        <w:rPr>
          <w:rFonts w:ascii="Trebuchet MS" w:hAnsi="Trebuchet MS" w:cs="Calibri"/>
          <w:b/>
          <w:lang w:val="ro-RO"/>
        </w:rPr>
        <w:t>ă Educa</w:t>
      </w:r>
      <w:r w:rsidRPr="00AA3C51">
        <w:rPr>
          <w:rFonts w:ascii="Trebuchet MS" w:hAnsi="Trebuchet MS" w:cs="Tahoma"/>
          <w:b/>
          <w:lang w:val="ro-RO"/>
        </w:rPr>
        <w:t>ț</w:t>
      </w:r>
      <w:r w:rsidRPr="00AA3C51">
        <w:rPr>
          <w:rFonts w:ascii="Trebuchet MS" w:hAnsi="Trebuchet MS" w:cs="Calibri"/>
          <w:b/>
          <w:lang w:val="ro-RO"/>
        </w:rPr>
        <w:t>ională Gorj (CJRAE</w:t>
      </w:r>
      <w:r w:rsidR="005B7431">
        <w:rPr>
          <w:rFonts w:ascii="Trebuchet MS" w:hAnsi="Trebuchet MS" w:cs="Calibri"/>
          <w:b/>
          <w:lang w:val="ro-RO"/>
        </w:rPr>
        <w:t xml:space="preserve"> Gorj</w:t>
      </w:r>
      <w:r w:rsidRPr="00AA3C51">
        <w:rPr>
          <w:rFonts w:ascii="Trebuchet MS" w:hAnsi="Trebuchet MS" w:cs="Calibri"/>
          <w:b/>
          <w:lang w:val="ro-RO"/>
        </w:rPr>
        <w:t>)</w:t>
      </w:r>
      <w:r w:rsidRPr="00AA3C51">
        <w:rPr>
          <w:rFonts w:ascii="Trebuchet MS" w:hAnsi="Trebuchet MS" w:cs="Calibri"/>
          <w:lang w:val="ro-RO"/>
        </w:rPr>
        <w:t xml:space="preserve">, cu sediul în str. </w:t>
      </w:r>
      <w:r w:rsidR="002C03DC">
        <w:rPr>
          <w:rFonts w:ascii="Trebuchet MS" w:hAnsi="Trebuchet MS" w:cs="Calibri"/>
          <w:lang w:val="ro-RO"/>
        </w:rPr>
        <w:t>Bârsești</w:t>
      </w:r>
      <w:r w:rsidRPr="00AA3C51">
        <w:rPr>
          <w:rFonts w:ascii="Trebuchet MS" w:hAnsi="Trebuchet MS" w:cs="Calibri"/>
          <w:lang w:val="ro-RO"/>
        </w:rPr>
        <w:t xml:space="preserve">, nr. </w:t>
      </w:r>
      <w:r w:rsidR="002C03DC">
        <w:rPr>
          <w:rFonts w:ascii="Trebuchet MS" w:hAnsi="Trebuchet MS" w:cs="Calibri"/>
          <w:lang w:val="ro-RO"/>
        </w:rPr>
        <w:t>214 B</w:t>
      </w:r>
      <w:r w:rsidRPr="00AA3C51">
        <w:rPr>
          <w:rFonts w:ascii="Trebuchet MS" w:hAnsi="Trebuchet MS" w:cs="Calibri"/>
          <w:lang w:val="ro-RO"/>
        </w:rPr>
        <w:t>, tel. 0253-210</w:t>
      </w:r>
      <w:r w:rsidR="002C03DC">
        <w:rPr>
          <w:rFonts w:ascii="Trebuchet MS" w:hAnsi="Trebuchet MS" w:cs="Calibri"/>
          <w:lang w:val="ro-RO"/>
        </w:rPr>
        <w:t>-</w:t>
      </w:r>
      <w:r w:rsidRPr="00AA3C51">
        <w:rPr>
          <w:rFonts w:ascii="Trebuchet MS" w:hAnsi="Trebuchet MS" w:cs="Calibri"/>
          <w:lang w:val="ro-RO"/>
        </w:rPr>
        <w:t>313, reprezentat de d</w:t>
      </w:r>
      <w:r w:rsidR="00D23E72">
        <w:rPr>
          <w:rFonts w:ascii="Trebuchet MS" w:hAnsi="Trebuchet MS" w:cs="Calibri"/>
          <w:lang w:val="ro-RO"/>
        </w:rPr>
        <w:t>oamna</w:t>
      </w:r>
      <w:r w:rsidR="00664668" w:rsidRPr="00AA3C51">
        <w:rPr>
          <w:rFonts w:ascii="Trebuchet MS" w:hAnsi="Trebuchet MS" w:cs="Calibri"/>
          <w:lang w:val="ro-RO"/>
        </w:rPr>
        <w:t xml:space="preserve"> </w:t>
      </w:r>
      <w:r w:rsidR="002C03DC">
        <w:rPr>
          <w:rFonts w:ascii="Trebuchet MS" w:hAnsi="Trebuchet MS" w:cs="Calibri"/>
          <w:lang w:val="ro-RO"/>
        </w:rPr>
        <w:t>P</w:t>
      </w:r>
      <w:r w:rsidR="00664668" w:rsidRPr="00AA3C51">
        <w:rPr>
          <w:rFonts w:ascii="Trebuchet MS" w:hAnsi="Trebuchet MS" w:cs="Calibri"/>
          <w:lang w:val="ro-RO"/>
        </w:rPr>
        <w:t>rof.</w:t>
      </w:r>
      <w:r w:rsidR="002C03DC">
        <w:rPr>
          <w:rFonts w:ascii="Trebuchet MS" w:hAnsi="Trebuchet MS" w:cs="Calibri"/>
          <w:lang w:val="ro-RO"/>
        </w:rPr>
        <w:t xml:space="preserve"> Țucă Irina-Monica</w:t>
      </w:r>
      <w:r w:rsidRPr="00AA3C51">
        <w:rPr>
          <w:rFonts w:ascii="Trebuchet MS" w:hAnsi="Trebuchet MS" w:cs="Calibri"/>
          <w:lang w:val="ro-RO"/>
        </w:rPr>
        <w:t>, director.</w:t>
      </w:r>
    </w:p>
    <w:p w14:paraId="6B239A36" w14:textId="77777777" w:rsidR="006C1431" w:rsidRPr="00AA3C51" w:rsidRDefault="006C1431" w:rsidP="00AA3C51">
      <w:pPr>
        <w:numPr>
          <w:ilvl w:val="0"/>
          <w:numId w:val="45"/>
        </w:numPr>
        <w:spacing w:after="0" w:line="240" w:lineRule="auto"/>
        <w:ind w:hanging="360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 w:cs="Calibri"/>
          <w:b/>
          <w:lang w:val="ro-RO"/>
        </w:rPr>
        <w:t>___________(Unitatea de învă</w:t>
      </w:r>
      <w:r w:rsidRPr="00AA3C51">
        <w:rPr>
          <w:rFonts w:ascii="Trebuchet MS" w:hAnsi="Trebuchet MS" w:cs="Tahoma"/>
          <w:b/>
          <w:lang w:val="ro-RO"/>
        </w:rPr>
        <w:t>ț</w:t>
      </w:r>
      <w:r w:rsidRPr="00AA3C51">
        <w:rPr>
          <w:rFonts w:ascii="Trebuchet MS" w:hAnsi="Trebuchet MS" w:cs="Calibri"/>
          <w:b/>
          <w:lang w:val="ro-RO"/>
        </w:rPr>
        <w:t>ământ)__________</w:t>
      </w:r>
      <w:r w:rsidRPr="00AA3C51">
        <w:rPr>
          <w:rFonts w:ascii="Trebuchet MS" w:hAnsi="Trebuchet MS" w:cs="Calibri"/>
          <w:lang w:val="ro-RO"/>
        </w:rPr>
        <w:t xml:space="preserve">, cu sediul în </w:t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</w:r>
      <w:r w:rsidRPr="00AA3C51">
        <w:rPr>
          <w:rFonts w:ascii="Trebuchet MS" w:hAnsi="Trebuchet MS" w:cs="Calibri"/>
          <w:lang w:val="ro-RO"/>
        </w:rPr>
        <w:softHyphen/>
        <w:t>_________________________________</w:t>
      </w:r>
    </w:p>
    <w:p w14:paraId="4FDFF0CB" w14:textId="77777777" w:rsidR="006C1431" w:rsidRPr="00AA3C51" w:rsidRDefault="006C1431" w:rsidP="008935D1">
      <w:pPr>
        <w:spacing w:after="0" w:line="240" w:lineRule="auto"/>
        <w:ind w:left="360" w:hanging="360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 w:cs="Calibri"/>
          <w:b/>
          <w:lang w:val="ro-RO"/>
        </w:rPr>
        <w:t xml:space="preserve">     ___________________________________________________________________________________________________, </w:t>
      </w:r>
      <w:r w:rsidRPr="00AA3C51">
        <w:rPr>
          <w:rFonts w:ascii="Trebuchet MS" w:hAnsi="Trebuchet MS" w:cs="Calibri"/>
          <w:lang w:val="ro-RO"/>
        </w:rPr>
        <w:t>numită în continuare unitate de învă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>ământ reziden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>ială, reprezentată de _______________________, director</w:t>
      </w:r>
    </w:p>
    <w:p w14:paraId="5D257A3B" w14:textId="77777777" w:rsidR="006C1431" w:rsidRPr="00AA3C51" w:rsidRDefault="006C1431" w:rsidP="008935D1">
      <w:pPr>
        <w:spacing w:after="0" w:line="240" w:lineRule="auto"/>
        <w:ind w:left="270"/>
        <w:jc w:val="both"/>
        <w:rPr>
          <w:rFonts w:ascii="Trebuchet MS" w:hAnsi="Trebuchet MS" w:cs="Calibri"/>
          <w:b/>
          <w:u w:val="single"/>
          <w:lang w:val="ro-RO"/>
        </w:rPr>
      </w:pPr>
    </w:p>
    <w:p w14:paraId="01CF0526" w14:textId="77777777" w:rsidR="006C1431" w:rsidRPr="00AA3C51" w:rsidRDefault="006C1431" w:rsidP="00AA3C5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rebuchet MS" w:hAnsi="Trebuchet MS" w:cs="Calibri"/>
          <w:b/>
          <w:sz w:val="22"/>
          <w:szCs w:val="22"/>
          <w:u w:val="single"/>
          <w:lang w:val="ro-RO"/>
        </w:rPr>
      </w:pPr>
      <w:r w:rsidRPr="00AA3C51">
        <w:rPr>
          <w:rFonts w:ascii="Trebuchet MS" w:hAnsi="Trebuchet MS" w:cs="Calibri"/>
          <w:b/>
          <w:sz w:val="22"/>
          <w:szCs w:val="22"/>
          <w:u w:val="single"/>
          <w:lang w:val="ro-RO"/>
        </w:rPr>
        <w:t>SCOPUL</w:t>
      </w:r>
    </w:p>
    <w:p w14:paraId="2AE3241B" w14:textId="77777777" w:rsidR="006C1431" w:rsidRPr="00AA3C51" w:rsidRDefault="006C1431" w:rsidP="00AA3C51">
      <w:pPr>
        <w:spacing w:after="0" w:line="240" w:lineRule="auto"/>
        <w:ind w:left="284" w:hanging="142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/>
          <w:b/>
          <w:noProof/>
          <w:u w:val="single"/>
          <w:lang w:val="ro-RO"/>
        </w:rPr>
        <w:t xml:space="preserve">II.1 </w:t>
      </w:r>
      <w:r w:rsidRPr="00AA3C51">
        <w:rPr>
          <w:rFonts w:ascii="Trebuchet MS" w:hAnsi="Trebuchet MS" w:cs="Calibri"/>
          <w:b/>
          <w:noProof/>
          <w:u w:val="single"/>
          <w:lang w:val="ru-RU"/>
        </w:rPr>
        <w:t xml:space="preserve">Scopul </w:t>
      </w:r>
      <w:r w:rsidRPr="00AA3C51">
        <w:rPr>
          <w:rFonts w:ascii="Trebuchet MS" w:hAnsi="Trebuchet MS" w:cs="Calibri"/>
          <w:b/>
          <w:noProof/>
          <w:u w:val="single"/>
          <w:lang w:val="ro-RO"/>
        </w:rPr>
        <w:t xml:space="preserve">protocolului de colaborare </w:t>
      </w:r>
      <w:r w:rsidRPr="00AA3C51">
        <w:rPr>
          <w:rFonts w:ascii="Trebuchet MS" w:hAnsi="Trebuchet MS" w:cs="Calibri"/>
          <w:noProof/>
          <w:lang w:val="ru-RU"/>
        </w:rPr>
        <w:t>îl constituie reglementarea colabor</w:t>
      </w:r>
      <w:r w:rsidRPr="00AA3C51">
        <w:rPr>
          <w:rFonts w:ascii="Trebuchet MS" w:hAnsi="Trebuchet MS" w:cs="Calibri"/>
          <w:noProof/>
          <w:lang w:val="ro-RO"/>
        </w:rPr>
        <w:t>ă</w:t>
      </w:r>
      <w:r w:rsidRPr="00AA3C51">
        <w:rPr>
          <w:rFonts w:ascii="Trebuchet MS" w:hAnsi="Trebuchet MS" w:cs="Calibri"/>
          <w:noProof/>
          <w:lang w:val="ru-RU"/>
        </w:rPr>
        <w:t>rii dintre păr</w:t>
      </w:r>
      <w:r w:rsidRPr="00AA3C51">
        <w:rPr>
          <w:rFonts w:ascii="Trebuchet MS" w:hAnsi="Trebuchet MS" w:cs="Tahoma"/>
          <w:noProof/>
          <w:lang w:val="ru-RU"/>
        </w:rPr>
        <w:t>ț</w:t>
      </w:r>
      <w:r w:rsidRPr="00AA3C51">
        <w:rPr>
          <w:rFonts w:ascii="Trebuchet MS" w:hAnsi="Trebuchet MS" w:cs="Calibri"/>
          <w:noProof/>
          <w:lang w:val="ru-RU"/>
        </w:rPr>
        <w:t xml:space="preserve">i în vederea </w:t>
      </w:r>
      <w:r w:rsidRPr="00AA3C51">
        <w:rPr>
          <w:rFonts w:ascii="Trebuchet MS" w:hAnsi="Trebuchet MS" w:cs="Calibri"/>
          <w:lang w:val="ro-RO"/>
        </w:rPr>
        <w:t>organizării şi desfăşurării școlarizării la domiciliu a elevei/ului __________________</w:t>
      </w:r>
    </w:p>
    <w:p w14:paraId="66ECE81D" w14:textId="77777777" w:rsidR="006C1431" w:rsidRPr="00AA3C51" w:rsidRDefault="006C1431" w:rsidP="00AA3C51">
      <w:pPr>
        <w:spacing w:after="0" w:line="240" w:lineRule="auto"/>
        <w:ind w:left="284" w:hanging="142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b/>
          <w:noProof/>
          <w:u w:val="single"/>
          <w:lang w:val="ro-RO"/>
        </w:rPr>
        <w:t>________________________________________________________,</w:t>
      </w:r>
      <w:r w:rsidRPr="00AA3C51">
        <w:rPr>
          <w:rFonts w:ascii="Trebuchet MS" w:hAnsi="Trebuchet MS" w:cs="Calibri"/>
          <w:lang w:val="ro-RO"/>
        </w:rPr>
        <w:t xml:space="preserve"> din clasa _____________, de la ________(unitatea de învă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>ământ)____________</w:t>
      </w:r>
      <w:r w:rsidRPr="00AA3C51">
        <w:rPr>
          <w:rFonts w:ascii="Trebuchet MS" w:hAnsi="Trebuchet MS" w:cs="Calibri"/>
          <w:smallCaps/>
          <w:lang w:val="ro-RO"/>
        </w:rPr>
        <w:t xml:space="preserve"> , </w:t>
      </w:r>
      <w:r w:rsidRPr="00AA3C51">
        <w:rPr>
          <w:rFonts w:ascii="Trebuchet MS" w:hAnsi="Trebuchet MS" w:cs="Calibri"/>
          <w:lang w:val="ro-RO"/>
        </w:rPr>
        <w:t>orientat școlar și profesional la forma de învă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 xml:space="preserve">ământ Școlarizare la domiciliu, în conformitate cu </w:t>
      </w:r>
      <w:r w:rsidRPr="00AA3C51">
        <w:rPr>
          <w:rFonts w:ascii="Trebuchet MS" w:hAnsi="Trebuchet MS"/>
          <w:lang w:val="ro-RO"/>
        </w:rPr>
        <w:t>Certificatul de orientare școlară și profesională nr._______/_____________ emis de Comisia de Orientare Școlară și Profesională a jude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ului Gorj, anexat prezentului protocol.</w:t>
      </w:r>
    </w:p>
    <w:p w14:paraId="4EB153CB" w14:textId="77777777" w:rsidR="006C1431" w:rsidRPr="00AA3C51" w:rsidRDefault="006C1431" w:rsidP="00AA3C51">
      <w:pPr>
        <w:pStyle w:val="BodyTextIndent"/>
        <w:spacing w:line="240" w:lineRule="auto"/>
        <w:ind w:firstLine="180"/>
        <w:jc w:val="both"/>
        <w:rPr>
          <w:rFonts w:ascii="Trebuchet MS" w:hAnsi="Trebuchet MS"/>
          <w:b/>
          <w:noProof/>
          <w:u w:val="single"/>
        </w:rPr>
      </w:pPr>
      <w:r w:rsidRPr="00AA3C51">
        <w:rPr>
          <w:rFonts w:ascii="Trebuchet MS" w:hAnsi="Trebuchet MS"/>
          <w:b/>
          <w:noProof/>
          <w:u w:val="single"/>
        </w:rPr>
        <w:t xml:space="preserve">II.2. Obiectivele parteneriatului </w:t>
      </w:r>
      <w:r w:rsidRPr="00AA3C51">
        <w:rPr>
          <w:rFonts w:ascii="Trebuchet MS" w:hAnsi="Trebuchet MS"/>
          <w:noProof/>
          <w:u w:val="single"/>
        </w:rPr>
        <w:t>sunt</w:t>
      </w:r>
      <w:r w:rsidRPr="00AA3C51">
        <w:rPr>
          <w:rFonts w:ascii="Trebuchet MS" w:hAnsi="Trebuchet MS"/>
          <w:b/>
          <w:noProof/>
          <w:u w:val="single"/>
        </w:rPr>
        <w:t>:</w:t>
      </w:r>
    </w:p>
    <w:p w14:paraId="03E87C66" w14:textId="77777777" w:rsidR="006C1431" w:rsidRPr="002C03DC" w:rsidRDefault="006C1431" w:rsidP="00AA3C51">
      <w:pPr>
        <w:pStyle w:val="Default"/>
        <w:numPr>
          <w:ilvl w:val="0"/>
          <w:numId w:val="43"/>
        </w:numPr>
        <w:jc w:val="both"/>
        <w:rPr>
          <w:rFonts w:ascii="Trebuchet MS" w:hAnsi="Trebuchet MS"/>
          <w:color w:val="auto"/>
          <w:sz w:val="22"/>
          <w:szCs w:val="22"/>
          <w:lang w:val="pt-BR"/>
        </w:rPr>
      </w:pPr>
      <w:r w:rsidRPr="002C03DC">
        <w:rPr>
          <w:rFonts w:ascii="Trebuchet MS" w:hAnsi="Trebuchet MS"/>
          <w:color w:val="auto"/>
          <w:sz w:val="22"/>
          <w:szCs w:val="22"/>
          <w:lang w:val="pt-BR"/>
        </w:rPr>
        <w:t xml:space="preserve">asigurarea continuităţii şcolarizării care să permită elevului să promoveze anul de studiu în curs sau să participe la evaluările organizate pentru finalizarea unui nivel de învăţământ; </w:t>
      </w:r>
    </w:p>
    <w:p w14:paraId="08F90CE1" w14:textId="77777777" w:rsidR="006C1431" w:rsidRPr="00AA3C51" w:rsidRDefault="006C1431" w:rsidP="00AA3C51">
      <w:pPr>
        <w:pStyle w:val="Default"/>
        <w:numPr>
          <w:ilvl w:val="0"/>
          <w:numId w:val="43"/>
        </w:numPr>
        <w:jc w:val="both"/>
        <w:rPr>
          <w:rFonts w:ascii="Trebuchet MS" w:hAnsi="Trebuchet MS"/>
          <w:color w:val="auto"/>
          <w:sz w:val="22"/>
          <w:szCs w:val="22"/>
          <w:lang w:val="it-IT"/>
        </w:rPr>
      </w:pPr>
      <w:r w:rsidRPr="00AA3C51">
        <w:rPr>
          <w:rFonts w:ascii="Trebuchet MS" w:hAnsi="Trebuchet MS"/>
          <w:color w:val="auto"/>
          <w:sz w:val="22"/>
          <w:szCs w:val="22"/>
          <w:lang w:val="it-IT"/>
        </w:rPr>
        <w:t xml:space="preserve">crearea şi dezvoltarea unei bune relaţii de comunicare între mediul şcolar şi cel al elevilor şcolarizaţi la domiciliu; </w:t>
      </w:r>
    </w:p>
    <w:p w14:paraId="556FD394" w14:textId="77777777" w:rsidR="006C1431" w:rsidRPr="00AA3C51" w:rsidRDefault="006C1431" w:rsidP="00AA3C51">
      <w:pPr>
        <w:numPr>
          <w:ilvl w:val="0"/>
          <w:numId w:val="43"/>
        </w:numPr>
        <w:spacing w:after="0" w:line="240" w:lineRule="auto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/>
          <w:lang w:val="pt-BR"/>
        </w:rPr>
        <w:t>asigurarea cadrului de acţiune comună a cadrelor didactice și a celorlal</w:t>
      </w:r>
      <w:r w:rsidRPr="00AA3C51">
        <w:rPr>
          <w:rFonts w:ascii="Trebuchet MS" w:hAnsi="Trebuchet MS" w:cs="Tahoma"/>
          <w:lang w:val="pt-BR"/>
        </w:rPr>
        <w:t>ț</w:t>
      </w:r>
      <w:r w:rsidRPr="00AA3C51">
        <w:rPr>
          <w:rFonts w:ascii="Trebuchet MS" w:hAnsi="Trebuchet MS"/>
          <w:lang w:val="pt-BR"/>
        </w:rPr>
        <w:t>i factori implica</w:t>
      </w:r>
      <w:r w:rsidRPr="00AA3C51">
        <w:rPr>
          <w:rFonts w:ascii="Trebuchet MS" w:hAnsi="Trebuchet MS" w:cs="Tahoma"/>
          <w:lang w:val="pt-BR"/>
        </w:rPr>
        <w:t>ț</w:t>
      </w:r>
      <w:r w:rsidRPr="00AA3C51">
        <w:rPr>
          <w:rFonts w:ascii="Trebuchet MS" w:hAnsi="Trebuchet MS"/>
          <w:lang w:val="pt-BR"/>
        </w:rPr>
        <w:t>i în recuperarea şi educaţia elevilor.</w:t>
      </w:r>
    </w:p>
    <w:p w14:paraId="3916D205" w14:textId="77777777" w:rsidR="006C1431" w:rsidRPr="00AA3C51" w:rsidRDefault="006C1431" w:rsidP="00AA3C51">
      <w:pPr>
        <w:pStyle w:val="BodyTextIndent"/>
        <w:spacing w:line="240" w:lineRule="auto"/>
        <w:ind w:firstLine="180"/>
        <w:jc w:val="both"/>
        <w:rPr>
          <w:rFonts w:ascii="Trebuchet MS" w:hAnsi="Trebuchet MS"/>
          <w:b/>
          <w:noProof/>
          <w:u w:val="single"/>
        </w:rPr>
      </w:pPr>
      <w:r w:rsidRPr="00AA3C51">
        <w:rPr>
          <w:rFonts w:ascii="Trebuchet MS" w:hAnsi="Trebuchet MS"/>
          <w:b/>
          <w:noProof/>
          <w:u w:val="single"/>
        </w:rPr>
        <w:t>II.3. Activităţile principale:</w:t>
      </w:r>
    </w:p>
    <w:p w14:paraId="3B83C922" w14:textId="77777777" w:rsidR="006C1431" w:rsidRPr="00AA3C51" w:rsidRDefault="006C1431" w:rsidP="00AA3C51">
      <w:pPr>
        <w:numPr>
          <w:ilvl w:val="0"/>
          <w:numId w:val="42"/>
        </w:numPr>
        <w:spacing w:after="0" w:line="240" w:lineRule="auto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 w:cs="Calibri"/>
          <w:lang w:val="ro-RO"/>
        </w:rPr>
        <w:t>Transmiterea tuturor cunoștin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>elor și informa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>iilor, în conformitate cu programele școlare în vigoare și cu Planul educa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 xml:space="preserve">ional individualizat; </w:t>
      </w:r>
    </w:p>
    <w:p w14:paraId="49C7E37C" w14:textId="77777777" w:rsidR="006C1431" w:rsidRPr="00AA3C51" w:rsidRDefault="006C1431" w:rsidP="00AA3C51">
      <w:pPr>
        <w:numPr>
          <w:ilvl w:val="0"/>
          <w:numId w:val="42"/>
        </w:numPr>
        <w:spacing w:after="0" w:line="240" w:lineRule="auto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 w:cs="Calibri"/>
          <w:lang w:val="ro-RO"/>
        </w:rPr>
        <w:t>Realizarea evaluărilor predictive, formative și sumative, în conformitate cu con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>inuturile predate;</w:t>
      </w:r>
    </w:p>
    <w:p w14:paraId="146EE67D" w14:textId="77777777" w:rsidR="006C1431" w:rsidRPr="00AA3C51" w:rsidRDefault="006C1431" w:rsidP="00AA3C51">
      <w:pPr>
        <w:numPr>
          <w:ilvl w:val="0"/>
          <w:numId w:val="42"/>
        </w:numPr>
        <w:spacing w:after="0" w:line="240" w:lineRule="auto"/>
        <w:jc w:val="both"/>
        <w:rPr>
          <w:rFonts w:ascii="Trebuchet MS" w:hAnsi="Trebuchet MS" w:cs="Calibri"/>
          <w:lang w:val="ro-RO"/>
        </w:rPr>
      </w:pPr>
      <w:r w:rsidRPr="00AA3C51">
        <w:rPr>
          <w:rFonts w:ascii="Trebuchet MS" w:hAnsi="Trebuchet MS" w:cs="Calibri"/>
          <w:lang w:val="ro-RO"/>
        </w:rPr>
        <w:t>Asigurarea cadrului necesar pentru participarea la examenele na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>ionale în condi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Calibri"/>
          <w:lang w:val="ro-RO"/>
        </w:rPr>
        <w:t xml:space="preserve">ii de egalitate de șanse; </w:t>
      </w:r>
    </w:p>
    <w:p w14:paraId="262FF23B" w14:textId="77777777" w:rsidR="006C1431" w:rsidRPr="00AA3C51" w:rsidRDefault="006C1431" w:rsidP="00AA3C51">
      <w:pPr>
        <w:numPr>
          <w:ilvl w:val="0"/>
          <w:numId w:val="40"/>
        </w:numPr>
        <w:spacing w:after="0" w:line="240" w:lineRule="auto"/>
        <w:ind w:left="270" w:hanging="90"/>
        <w:jc w:val="both"/>
        <w:rPr>
          <w:rFonts w:ascii="Trebuchet MS" w:hAnsi="Trebuchet MS"/>
          <w:b/>
          <w:u w:val="single"/>
          <w:lang w:val="ro-RO"/>
        </w:rPr>
      </w:pPr>
      <w:r w:rsidRPr="00AA3C51">
        <w:rPr>
          <w:rFonts w:ascii="Trebuchet MS" w:hAnsi="Trebuchet MS"/>
          <w:b/>
          <w:u w:val="single"/>
          <w:lang w:val="ro-RO"/>
        </w:rPr>
        <w:t xml:space="preserve"> Durata parteneriatului</w:t>
      </w:r>
    </w:p>
    <w:p w14:paraId="186C92BC" w14:textId="77777777" w:rsidR="006C1431" w:rsidRPr="00AA3C51" w:rsidRDefault="006C1431" w:rsidP="00AA3C51">
      <w:pPr>
        <w:spacing w:after="0" w:line="240" w:lineRule="auto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ab/>
        <w:t xml:space="preserve">Prezentul acord de colaborare se încheie pe perioada anului școlar ______________________, </w:t>
      </w:r>
    </w:p>
    <w:p w14:paraId="1845ECD9" w14:textId="77777777" w:rsidR="006C1431" w:rsidRPr="00AA3C51" w:rsidRDefault="006C1431" w:rsidP="00AA3C51">
      <w:pPr>
        <w:spacing w:after="0" w:line="240" w:lineRule="auto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 xml:space="preserve">              începând cu data semnării acestuia de către inspectorul școlar general.</w:t>
      </w:r>
    </w:p>
    <w:p w14:paraId="4D9BFD4C" w14:textId="77777777" w:rsidR="006C1431" w:rsidRPr="00AA3C51" w:rsidRDefault="006C1431" w:rsidP="00AA3C51">
      <w:pPr>
        <w:numPr>
          <w:ilvl w:val="0"/>
          <w:numId w:val="40"/>
        </w:numPr>
        <w:spacing w:after="0" w:line="240" w:lineRule="auto"/>
        <w:ind w:left="720" w:hanging="54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b/>
          <w:u w:val="single"/>
          <w:lang w:val="ro-RO"/>
        </w:rPr>
        <w:t>Obligaţiile părţilor</w:t>
      </w:r>
    </w:p>
    <w:p w14:paraId="6B9854C7" w14:textId="77777777" w:rsidR="006C1431" w:rsidRPr="00AA3C51" w:rsidRDefault="006C1431" w:rsidP="00AA3C51">
      <w:pPr>
        <w:spacing w:after="0" w:line="240" w:lineRule="auto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b/>
          <w:lang w:val="ro-RO"/>
        </w:rPr>
        <w:t xml:space="preserve">IV.1. </w:t>
      </w:r>
      <w:proofErr w:type="spellStart"/>
      <w:r w:rsidRPr="00AA3C51">
        <w:rPr>
          <w:rFonts w:ascii="Trebuchet MS" w:hAnsi="Trebuchet MS" w:cs="Calibri"/>
          <w:b/>
        </w:rPr>
        <w:t>Inspectoratul</w:t>
      </w:r>
      <w:proofErr w:type="spellEnd"/>
      <w:r w:rsidRPr="00AA3C51">
        <w:rPr>
          <w:rFonts w:ascii="Trebuchet MS" w:hAnsi="Trebuchet MS" w:cs="Calibri"/>
          <w:b/>
        </w:rPr>
        <w:t xml:space="preserve"> </w:t>
      </w:r>
      <w:proofErr w:type="spellStart"/>
      <w:r w:rsidRPr="00AA3C51">
        <w:rPr>
          <w:rFonts w:ascii="Trebuchet MS" w:hAnsi="Trebuchet MS" w:cs="Calibri"/>
          <w:b/>
        </w:rPr>
        <w:t>Şcolar</w:t>
      </w:r>
      <w:proofErr w:type="spellEnd"/>
      <w:r w:rsidRPr="00AA3C51">
        <w:rPr>
          <w:rFonts w:ascii="Trebuchet MS" w:hAnsi="Trebuchet MS" w:cs="Calibri"/>
          <w:b/>
        </w:rPr>
        <w:t xml:space="preserve"> </w:t>
      </w:r>
      <w:proofErr w:type="spellStart"/>
      <w:r w:rsidRPr="00AA3C51">
        <w:rPr>
          <w:rFonts w:ascii="Trebuchet MS" w:hAnsi="Trebuchet MS" w:cs="Calibri"/>
          <w:b/>
        </w:rPr>
        <w:t>Judeţean</w:t>
      </w:r>
      <w:proofErr w:type="spellEnd"/>
      <w:r w:rsidRPr="00AA3C51">
        <w:rPr>
          <w:rFonts w:ascii="Trebuchet MS" w:hAnsi="Trebuchet MS" w:cs="Calibri"/>
          <w:b/>
        </w:rPr>
        <w:t xml:space="preserve"> Gorj</w:t>
      </w:r>
      <w:r w:rsidRPr="00AA3C51">
        <w:rPr>
          <w:rFonts w:ascii="Trebuchet MS" w:hAnsi="Trebuchet MS"/>
          <w:lang w:val="ro-RO"/>
        </w:rPr>
        <w:t xml:space="preserve"> se obligă:</w:t>
      </w:r>
    </w:p>
    <w:p w14:paraId="4DF9518D" w14:textId="77777777" w:rsidR="006C1431" w:rsidRPr="00AA3C51" w:rsidRDefault="006C1431" w:rsidP="00AA3C51">
      <w:pPr>
        <w:numPr>
          <w:ilvl w:val="0"/>
          <w:numId w:val="41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aprobe propunerile privind Planul educa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ional individualizat și cadrele didactice care vor desfășura instruirea la domiciliu a elevului;</w:t>
      </w:r>
    </w:p>
    <w:p w14:paraId="70BA606B" w14:textId="77777777" w:rsidR="006C1431" w:rsidRPr="00AA3C51" w:rsidRDefault="006C1431" w:rsidP="00AA3C51">
      <w:pPr>
        <w:numPr>
          <w:ilvl w:val="0"/>
          <w:numId w:val="41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aprobe suplimentarea schemei de încadrare a unită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ii de învă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ământ reziden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 xml:space="preserve">iale cu numărul de norme necesar școlarizării la domiciliu, în conformitate cu prevederile art. 12 din OMENCȘ nr. 5086/31.08.2016 pentru aprobarea </w:t>
      </w:r>
      <w:r w:rsidRPr="00AA3C51">
        <w:rPr>
          <w:rFonts w:ascii="Trebuchet MS" w:hAnsi="Trebuchet MS"/>
          <w:i/>
          <w:lang w:val="ro-RO"/>
        </w:rPr>
        <w:t>Metodologiei-cadru privind şcolarizarea la domiciliu, respectiv înfiinţarea de grupe/clase în spitale</w:t>
      </w:r>
      <w:r w:rsidRPr="00AA3C51">
        <w:rPr>
          <w:rFonts w:ascii="Trebuchet MS" w:hAnsi="Trebuchet MS"/>
          <w:lang w:val="ro-RO"/>
        </w:rPr>
        <w:t>;</w:t>
      </w:r>
    </w:p>
    <w:p w14:paraId="3911CCAD" w14:textId="77777777" w:rsidR="006C1431" w:rsidRPr="00AA3C51" w:rsidRDefault="006C1431" w:rsidP="00AA3C51">
      <w:pPr>
        <w:numPr>
          <w:ilvl w:val="0"/>
          <w:numId w:val="41"/>
        </w:numPr>
        <w:spacing w:after="0" w:line="240" w:lineRule="auto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comunice unită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ii școlare reziden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iale hotărârea Consiliului de administra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ie al ISJ Gorj;</w:t>
      </w:r>
    </w:p>
    <w:p w14:paraId="7AE5E096" w14:textId="77777777" w:rsidR="006C1431" w:rsidRPr="00AA3C51" w:rsidRDefault="006C1431" w:rsidP="00AA3C51">
      <w:pPr>
        <w:pStyle w:val="Subtitle"/>
        <w:numPr>
          <w:ilvl w:val="0"/>
          <w:numId w:val="41"/>
        </w:numPr>
        <w:spacing w:after="0"/>
        <w:jc w:val="both"/>
        <w:rPr>
          <w:rFonts w:ascii="Trebuchet MS" w:hAnsi="Trebuchet MS"/>
          <w:noProof/>
          <w:sz w:val="22"/>
          <w:lang w:val="ru-RU"/>
        </w:rPr>
      </w:pPr>
      <w:r w:rsidRPr="00AA3C51">
        <w:rPr>
          <w:rFonts w:ascii="Trebuchet MS" w:hAnsi="Trebuchet MS"/>
          <w:noProof/>
          <w:sz w:val="22"/>
          <w:lang w:val="ro-RO"/>
        </w:rPr>
        <w:t>S</w:t>
      </w:r>
      <w:r w:rsidRPr="00AA3C51">
        <w:rPr>
          <w:rFonts w:ascii="Trebuchet MS" w:hAnsi="Trebuchet MS"/>
          <w:noProof/>
          <w:sz w:val="22"/>
          <w:lang w:val="ru-RU"/>
        </w:rPr>
        <w:t xml:space="preserve">ă informeze </w:t>
      </w:r>
      <w:r w:rsidRPr="00AA3C51">
        <w:rPr>
          <w:rFonts w:ascii="Trebuchet MS" w:hAnsi="Trebuchet MS"/>
          <w:noProof/>
          <w:sz w:val="22"/>
          <w:lang w:val="ro-RO"/>
        </w:rPr>
        <w:t>conducerea unită</w:t>
      </w:r>
      <w:r w:rsidRPr="00AA3C51">
        <w:rPr>
          <w:rFonts w:ascii="Trebuchet MS" w:hAnsi="Trebuchet MS" w:cs="Tahoma"/>
          <w:noProof/>
          <w:sz w:val="22"/>
          <w:lang w:val="ro-RO"/>
        </w:rPr>
        <w:t>ț</w:t>
      </w:r>
      <w:r w:rsidRPr="00AA3C51">
        <w:rPr>
          <w:rFonts w:ascii="Trebuchet MS" w:hAnsi="Trebuchet MS"/>
          <w:noProof/>
          <w:sz w:val="22"/>
          <w:lang w:val="ro-RO"/>
        </w:rPr>
        <w:t>ii de învă</w:t>
      </w:r>
      <w:r w:rsidRPr="00AA3C51">
        <w:rPr>
          <w:rFonts w:ascii="Trebuchet MS" w:hAnsi="Trebuchet MS" w:cs="Tahoma"/>
          <w:noProof/>
          <w:sz w:val="22"/>
          <w:lang w:val="ro-RO"/>
        </w:rPr>
        <w:t>ț</w:t>
      </w:r>
      <w:r w:rsidRPr="00AA3C51">
        <w:rPr>
          <w:rFonts w:ascii="Trebuchet MS" w:hAnsi="Trebuchet MS"/>
          <w:noProof/>
          <w:sz w:val="22"/>
          <w:lang w:val="ro-RO"/>
        </w:rPr>
        <w:t>ământ cu privire la noută</w:t>
      </w:r>
      <w:r w:rsidRPr="00AA3C51">
        <w:rPr>
          <w:rFonts w:ascii="Trebuchet MS" w:hAnsi="Trebuchet MS" w:cs="Tahoma"/>
          <w:noProof/>
          <w:sz w:val="22"/>
          <w:lang w:val="ro-RO"/>
        </w:rPr>
        <w:t>ț</w:t>
      </w:r>
      <w:r w:rsidRPr="00AA3C51">
        <w:rPr>
          <w:rFonts w:ascii="Trebuchet MS" w:hAnsi="Trebuchet MS"/>
          <w:noProof/>
          <w:sz w:val="22"/>
          <w:lang w:val="ro-RO"/>
        </w:rPr>
        <w:t xml:space="preserve">ile legislative din domeniu; </w:t>
      </w:r>
    </w:p>
    <w:p w14:paraId="5FE5CF3B" w14:textId="77777777" w:rsidR="006C1431" w:rsidRPr="00AA3C51" w:rsidRDefault="006C1431" w:rsidP="00AA3C51">
      <w:pPr>
        <w:pStyle w:val="Subtitle"/>
        <w:numPr>
          <w:ilvl w:val="0"/>
          <w:numId w:val="41"/>
        </w:numPr>
        <w:spacing w:after="0"/>
        <w:jc w:val="both"/>
        <w:rPr>
          <w:rFonts w:ascii="Trebuchet MS" w:hAnsi="Trebuchet MS"/>
          <w:noProof/>
          <w:sz w:val="22"/>
          <w:lang w:val="ru-RU"/>
        </w:rPr>
      </w:pPr>
      <w:r w:rsidRPr="00AA3C51">
        <w:rPr>
          <w:rFonts w:ascii="Trebuchet MS" w:hAnsi="Trebuchet MS"/>
          <w:noProof/>
          <w:sz w:val="22"/>
          <w:lang w:val="ro-RO"/>
        </w:rPr>
        <w:lastRenderedPageBreak/>
        <w:t>Să ofere consultan</w:t>
      </w:r>
      <w:r w:rsidRPr="00AA3C51">
        <w:rPr>
          <w:rFonts w:ascii="Trebuchet MS" w:hAnsi="Trebuchet MS" w:cs="Tahoma"/>
          <w:noProof/>
          <w:sz w:val="22"/>
          <w:lang w:val="ro-RO"/>
        </w:rPr>
        <w:t>ț</w:t>
      </w:r>
      <w:r w:rsidRPr="00AA3C51">
        <w:rPr>
          <w:rFonts w:ascii="Trebuchet MS" w:hAnsi="Trebuchet MS"/>
          <w:noProof/>
          <w:sz w:val="22"/>
          <w:lang w:val="ro-RO"/>
        </w:rPr>
        <w:t>ă în vederea asigurării condi</w:t>
      </w:r>
      <w:r w:rsidRPr="00AA3C51">
        <w:rPr>
          <w:rFonts w:ascii="Trebuchet MS" w:hAnsi="Trebuchet MS" w:cs="Tahoma"/>
          <w:noProof/>
          <w:sz w:val="22"/>
          <w:lang w:val="ro-RO"/>
        </w:rPr>
        <w:t>ț</w:t>
      </w:r>
      <w:r w:rsidRPr="00AA3C51">
        <w:rPr>
          <w:rFonts w:ascii="Trebuchet MS" w:hAnsi="Trebuchet MS"/>
          <w:noProof/>
          <w:sz w:val="22"/>
          <w:lang w:val="ro-RO"/>
        </w:rPr>
        <w:t>iilor optime pentru desfășurarea și organizarea școlarizării la domiciliu;</w:t>
      </w:r>
    </w:p>
    <w:p w14:paraId="1081231B" w14:textId="77777777" w:rsidR="006C1431" w:rsidRPr="00AA3C51" w:rsidRDefault="006C1431" w:rsidP="00AA3C51">
      <w:pPr>
        <w:tabs>
          <w:tab w:val="left" w:pos="360"/>
        </w:tabs>
        <w:spacing w:after="0" w:line="240" w:lineRule="auto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b/>
          <w:lang w:val="ro-RO"/>
        </w:rPr>
        <w:t>IV.2. Centrul Judeţean de Resurse și Asisten</w:t>
      </w:r>
      <w:r w:rsidRPr="00AA3C51">
        <w:rPr>
          <w:rFonts w:ascii="Trebuchet MS" w:hAnsi="Trebuchet MS" w:cs="Tahoma"/>
          <w:b/>
          <w:lang w:val="ro-RO"/>
        </w:rPr>
        <w:t>ț</w:t>
      </w:r>
      <w:r w:rsidRPr="00AA3C51">
        <w:rPr>
          <w:rFonts w:ascii="Trebuchet MS" w:hAnsi="Trebuchet MS"/>
          <w:b/>
          <w:lang w:val="ro-RO"/>
        </w:rPr>
        <w:t>ă Educa</w:t>
      </w:r>
      <w:r w:rsidRPr="00AA3C51">
        <w:rPr>
          <w:rFonts w:ascii="Trebuchet MS" w:hAnsi="Trebuchet MS" w:cs="Tahoma"/>
          <w:b/>
          <w:lang w:val="ro-RO"/>
        </w:rPr>
        <w:t>ț</w:t>
      </w:r>
      <w:r w:rsidRPr="00AA3C51">
        <w:rPr>
          <w:rFonts w:ascii="Trebuchet MS" w:hAnsi="Trebuchet MS"/>
          <w:b/>
          <w:lang w:val="ro-RO"/>
        </w:rPr>
        <w:t xml:space="preserve">ională Gorj </w:t>
      </w:r>
      <w:r w:rsidRPr="00AA3C51">
        <w:rPr>
          <w:rFonts w:ascii="Trebuchet MS" w:hAnsi="Trebuchet MS"/>
          <w:lang w:val="ro-RO"/>
        </w:rPr>
        <w:t>se obligă:</w:t>
      </w:r>
    </w:p>
    <w:p w14:paraId="452C75D6" w14:textId="77777777" w:rsidR="006C1431" w:rsidRPr="00AA3C51" w:rsidRDefault="006C1431" w:rsidP="00AA3C51">
      <w:pPr>
        <w:numPr>
          <w:ilvl w:val="0"/>
          <w:numId w:val="38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transmită unităţii de învă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ământ certificatul de orientare şcolară și profesională;</w:t>
      </w:r>
    </w:p>
    <w:p w14:paraId="55B160F7" w14:textId="77777777" w:rsidR="006C1431" w:rsidRPr="00AA3C51" w:rsidRDefault="006C1431" w:rsidP="00AA3C51">
      <w:pPr>
        <w:numPr>
          <w:ilvl w:val="0"/>
          <w:numId w:val="38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noProof/>
          <w:lang w:val="ro-RO"/>
        </w:rPr>
        <w:t>Să ofere consultan</w:t>
      </w:r>
      <w:r w:rsidRPr="00AA3C51">
        <w:rPr>
          <w:rFonts w:ascii="Trebuchet MS" w:hAnsi="Trebuchet MS" w:cs="Tahoma"/>
          <w:noProof/>
          <w:lang w:val="ro-RO"/>
        </w:rPr>
        <w:t>ț</w:t>
      </w:r>
      <w:r w:rsidRPr="00AA3C51">
        <w:rPr>
          <w:rFonts w:ascii="Trebuchet MS" w:hAnsi="Trebuchet MS"/>
          <w:noProof/>
          <w:lang w:val="ro-RO"/>
        </w:rPr>
        <w:t>ă în vederea asigurării condi</w:t>
      </w:r>
      <w:r w:rsidRPr="00AA3C51">
        <w:rPr>
          <w:rFonts w:ascii="Trebuchet MS" w:hAnsi="Trebuchet MS" w:cs="Tahoma"/>
          <w:noProof/>
          <w:lang w:val="ro-RO"/>
        </w:rPr>
        <w:t>ț</w:t>
      </w:r>
      <w:r w:rsidRPr="00AA3C51">
        <w:rPr>
          <w:rFonts w:ascii="Trebuchet MS" w:hAnsi="Trebuchet MS"/>
          <w:noProof/>
          <w:lang w:val="ro-RO"/>
        </w:rPr>
        <w:t>iilor optime pentru desfășurarea și organizarea școlarizării la domiciliu;</w:t>
      </w:r>
    </w:p>
    <w:p w14:paraId="10E1D5D9" w14:textId="53CC269D" w:rsidR="006C1431" w:rsidRPr="00AA3C51" w:rsidRDefault="006C1431" w:rsidP="00AA3C51">
      <w:pPr>
        <w:numPr>
          <w:ilvl w:val="0"/>
          <w:numId w:val="38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reevalueze psihoeduca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 xml:space="preserve">ional elevul, la reorientare, și să transmită dosarul elevului, prin </w:t>
      </w:r>
      <w:r w:rsidR="004F6AC6">
        <w:rPr>
          <w:rFonts w:ascii="Trebuchet MS" w:hAnsi="Trebuchet MS"/>
          <w:lang w:val="ro-RO"/>
        </w:rPr>
        <w:t>C</w:t>
      </w:r>
      <w:r w:rsidRPr="00AA3C51">
        <w:rPr>
          <w:rFonts w:ascii="Trebuchet MS" w:hAnsi="Trebuchet MS"/>
          <w:lang w:val="ro-RO"/>
        </w:rPr>
        <w:t>EO</w:t>
      </w:r>
      <w:r w:rsidR="004F6AC6">
        <w:rPr>
          <w:rFonts w:ascii="Trebuchet MS" w:hAnsi="Trebuchet MS"/>
          <w:lang w:val="ro-RO"/>
        </w:rPr>
        <w:t>Ș</w:t>
      </w:r>
      <w:r w:rsidRPr="00AA3C51">
        <w:rPr>
          <w:rFonts w:ascii="Trebuchet MS" w:hAnsi="Trebuchet MS"/>
          <w:lang w:val="ro-RO"/>
        </w:rPr>
        <w:t>P, către Comisia de Orientare Școlară și Profesională în vederea eliberării unui nou certificat de orientare școlară și profesională;</w:t>
      </w:r>
    </w:p>
    <w:p w14:paraId="1B133316" w14:textId="77777777" w:rsidR="006C1431" w:rsidRPr="00AA3C51" w:rsidRDefault="006C1431" w:rsidP="00AA3C51">
      <w:pPr>
        <w:spacing w:after="0" w:line="240" w:lineRule="auto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b/>
          <w:lang w:val="ro-RO"/>
        </w:rPr>
        <w:t>IV.3.  _______________(unitatea de învă</w:t>
      </w:r>
      <w:r w:rsidRPr="00AA3C51">
        <w:rPr>
          <w:rFonts w:ascii="Trebuchet MS" w:hAnsi="Trebuchet MS" w:cs="Tahoma"/>
          <w:b/>
          <w:lang w:val="ro-RO"/>
        </w:rPr>
        <w:t>ț</w:t>
      </w:r>
      <w:r w:rsidRPr="00AA3C51">
        <w:rPr>
          <w:rFonts w:ascii="Trebuchet MS" w:hAnsi="Trebuchet MS"/>
          <w:b/>
          <w:lang w:val="ro-RO"/>
        </w:rPr>
        <w:t>ământ)______________</w:t>
      </w:r>
      <w:r w:rsidRPr="00AA3C51">
        <w:rPr>
          <w:rFonts w:ascii="Trebuchet MS" w:hAnsi="Trebuchet MS"/>
          <w:lang w:val="ro-RO"/>
        </w:rPr>
        <w:t xml:space="preserve"> se obligă:</w:t>
      </w:r>
    </w:p>
    <w:p w14:paraId="4A9B8126" w14:textId="77777777" w:rsidR="006C1431" w:rsidRPr="00AA3C51" w:rsidRDefault="006C1431" w:rsidP="00AA3C5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pună în aplicare Planul educa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ional individualizat aprobat de ISJ Gorj;</w:t>
      </w:r>
    </w:p>
    <w:p w14:paraId="4AB66473" w14:textId="77777777" w:rsidR="006C1431" w:rsidRPr="00AA3C51" w:rsidRDefault="006C1431" w:rsidP="00AA3C5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 xml:space="preserve">Să înscrie elevul în catalog și în registrul matricol, după caz, cu menţiunea </w:t>
      </w:r>
      <w:r w:rsidRPr="00AA3C51">
        <w:rPr>
          <w:rFonts w:ascii="Trebuchet MS" w:hAnsi="Trebuchet MS"/>
          <w:b/>
          <w:i/>
          <w:lang w:val="ro-RO"/>
        </w:rPr>
        <w:t>"Şcolarizat la domiciliu, conform certificatului de orientare școlară și profesională nr. ____ /_______."</w:t>
      </w:r>
    </w:p>
    <w:p w14:paraId="52385ADB" w14:textId="77777777" w:rsidR="006C1431" w:rsidRPr="00AA3C51" w:rsidRDefault="006C1431" w:rsidP="00AA3C5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asigure resursa umană necesară parcurgerii tuturor disciplinelor de învă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ământ, în conformitate cu planurile-cadru de învă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/>
          <w:lang w:val="ro-RO"/>
        </w:rPr>
        <w:t>ământ care se aplică la clasa în care este înscris elevul;</w:t>
      </w:r>
    </w:p>
    <w:p w14:paraId="57025D8C" w14:textId="77777777" w:rsidR="006C1431" w:rsidRPr="00AA3C51" w:rsidRDefault="006C1431" w:rsidP="00AA3C5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încadreze personalul didactic în conformitate cu prevederile legale, fără a depăși numărul de norme aprobat de ISJ;</w:t>
      </w:r>
    </w:p>
    <w:p w14:paraId="10CBA379" w14:textId="77777777" w:rsidR="006C1431" w:rsidRPr="00AA3C51" w:rsidRDefault="006C1431" w:rsidP="00AA3C5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stabilească numărul de ore/săptămână aferent fiecărei disciplinele de învăţământ pe care o va studia elevul școlarizat la domiciliu;</w:t>
      </w:r>
    </w:p>
    <w:p w14:paraId="6F4B03BD" w14:textId="77777777" w:rsidR="006C1431" w:rsidRPr="00AA3C51" w:rsidRDefault="006C1431" w:rsidP="00AA3C5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2C03DC">
        <w:rPr>
          <w:rFonts w:ascii="Trebuchet MS" w:hAnsi="Trebuchet MS"/>
          <w:lang w:val="pt-BR"/>
        </w:rPr>
        <w:t>Să monitorizeze aplicarea planului educaţional individualizat pe întreaga perioadă a şcolarizării la domiciliu</w:t>
      </w:r>
      <w:r w:rsidRPr="00AA3C51">
        <w:rPr>
          <w:rFonts w:ascii="Trebuchet MS" w:hAnsi="Trebuchet MS"/>
          <w:lang w:val="ro-RO"/>
        </w:rPr>
        <w:t>;</w:t>
      </w:r>
    </w:p>
    <w:p w14:paraId="2BDB5F00" w14:textId="77777777" w:rsidR="006C1431" w:rsidRPr="00AA3C51" w:rsidRDefault="006C1431" w:rsidP="00AA3C5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completeze registrul matricol pe baza rezultatelor consemnate în catalog;</w:t>
      </w:r>
    </w:p>
    <w:p w14:paraId="19D847DD" w14:textId="77777777" w:rsidR="006C1431" w:rsidRPr="00AA3C51" w:rsidRDefault="006C1431" w:rsidP="00AA3C51">
      <w:pPr>
        <w:numPr>
          <w:ilvl w:val="0"/>
          <w:numId w:val="39"/>
        </w:numPr>
        <w:spacing w:after="0" w:line="240" w:lineRule="auto"/>
        <w:ind w:left="1080"/>
        <w:jc w:val="both"/>
        <w:rPr>
          <w:rFonts w:ascii="Trebuchet MS" w:hAnsi="Trebuchet MS"/>
          <w:lang w:val="ro-RO"/>
        </w:rPr>
      </w:pPr>
      <w:r w:rsidRPr="00AA3C51">
        <w:rPr>
          <w:rFonts w:ascii="Trebuchet MS" w:hAnsi="Trebuchet MS"/>
          <w:lang w:val="ro-RO"/>
        </w:rPr>
        <w:t>Să verifice efectuarea  orelor de curs;</w:t>
      </w:r>
    </w:p>
    <w:p w14:paraId="37A55B4C" w14:textId="77777777" w:rsidR="006C1431" w:rsidRPr="00AA3C51" w:rsidRDefault="006C1431" w:rsidP="00AA3C51">
      <w:pPr>
        <w:numPr>
          <w:ilvl w:val="0"/>
          <w:numId w:val="40"/>
        </w:numPr>
        <w:spacing w:after="0" w:line="240" w:lineRule="auto"/>
        <w:jc w:val="both"/>
        <w:rPr>
          <w:rFonts w:ascii="Trebuchet MS" w:hAnsi="Trebuchet MS" w:cs="Arial"/>
          <w:b/>
          <w:u w:val="single"/>
          <w:lang w:val="ro-RO"/>
        </w:rPr>
      </w:pPr>
      <w:r w:rsidRPr="00AA3C51">
        <w:rPr>
          <w:rFonts w:ascii="Trebuchet MS" w:hAnsi="Trebuchet MS" w:cs="Arial"/>
          <w:b/>
          <w:u w:val="single"/>
          <w:lang w:val="ro-RO"/>
        </w:rPr>
        <w:t>Încetarea protocolului de colaborare</w:t>
      </w:r>
    </w:p>
    <w:p w14:paraId="35C70BE8" w14:textId="77777777" w:rsidR="006C1431" w:rsidRPr="00AA3C51" w:rsidRDefault="006C1431" w:rsidP="00AA3C51">
      <w:pPr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 w:cs="Arial"/>
          <w:b/>
          <w:lang w:val="ro-RO"/>
        </w:rPr>
        <w:t>V.1.</w:t>
      </w:r>
      <w:r w:rsidRPr="00AA3C51">
        <w:rPr>
          <w:rFonts w:ascii="Trebuchet MS" w:hAnsi="Trebuchet MS" w:cs="Arial"/>
          <w:lang w:val="ro-RO"/>
        </w:rPr>
        <w:t xml:space="preserve"> Prezentul protocol de colaborare încetează prin:</w:t>
      </w:r>
    </w:p>
    <w:p w14:paraId="30209E3F" w14:textId="77777777" w:rsidR="006C1431" w:rsidRPr="00AA3C51" w:rsidRDefault="006C1431" w:rsidP="00AA3C51">
      <w:pPr>
        <w:numPr>
          <w:ilvl w:val="0"/>
          <w:numId w:val="44"/>
        </w:numPr>
        <w:spacing w:after="0" w:line="240" w:lineRule="auto"/>
        <w:ind w:left="1080"/>
        <w:jc w:val="both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 w:cs="Arial"/>
          <w:lang w:val="ro-RO"/>
        </w:rPr>
        <w:t>expirarea perioadei pentru care a fost încheiat;</w:t>
      </w:r>
    </w:p>
    <w:p w14:paraId="6E639DFE" w14:textId="77777777" w:rsidR="006C1431" w:rsidRPr="00AA3C51" w:rsidRDefault="006C1431" w:rsidP="00AA3C51">
      <w:pPr>
        <w:numPr>
          <w:ilvl w:val="0"/>
          <w:numId w:val="44"/>
        </w:numPr>
        <w:spacing w:after="0" w:line="240" w:lineRule="auto"/>
        <w:ind w:left="1080"/>
        <w:jc w:val="both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 w:cs="Arial"/>
          <w:lang w:val="ro-RO"/>
        </w:rPr>
        <w:t>reorientarea elevului către o altă formă de învă</w:t>
      </w:r>
      <w:r w:rsidRPr="00AA3C51">
        <w:rPr>
          <w:rFonts w:ascii="Trebuchet MS" w:hAnsi="Trebuchet MS" w:cs="Tahoma"/>
          <w:lang w:val="ro-RO"/>
        </w:rPr>
        <w:t>ț</w:t>
      </w:r>
      <w:r w:rsidRPr="00AA3C51">
        <w:rPr>
          <w:rFonts w:ascii="Trebuchet MS" w:hAnsi="Trebuchet MS" w:cs="Arial"/>
          <w:lang w:val="ro-RO"/>
        </w:rPr>
        <w:t>ământ;</w:t>
      </w:r>
    </w:p>
    <w:p w14:paraId="7EB10192" w14:textId="77777777" w:rsidR="006C1431" w:rsidRPr="00AA3C51" w:rsidRDefault="006C1431" w:rsidP="00AA3C51">
      <w:pPr>
        <w:numPr>
          <w:ilvl w:val="0"/>
          <w:numId w:val="44"/>
        </w:numPr>
        <w:spacing w:after="0" w:line="240" w:lineRule="auto"/>
        <w:ind w:left="1080"/>
        <w:jc w:val="both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/>
          <w:lang w:val="it-IT"/>
        </w:rPr>
        <w:t xml:space="preserve">transferul copilului la o altă unitate de învăţământ; </w:t>
      </w:r>
    </w:p>
    <w:p w14:paraId="6796383F" w14:textId="77777777" w:rsidR="006C1431" w:rsidRPr="00AA3C51" w:rsidRDefault="006C1431" w:rsidP="00AA3C51">
      <w:pPr>
        <w:numPr>
          <w:ilvl w:val="0"/>
          <w:numId w:val="44"/>
        </w:numPr>
        <w:spacing w:after="0" w:line="240" w:lineRule="auto"/>
        <w:ind w:left="1080"/>
        <w:jc w:val="both"/>
        <w:rPr>
          <w:rFonts w:ascii="Trebuchet MS" w:hAnsi="Trebuchet MS" w:cs="Arial"/>
          <w:lang w:val="ro-RO"/>
        </w:rPr>
      </w:pPr>
      <w:r w:rsidRPr="002C03DC">
        <w:rPr>
          <w:rFonts w:ascii="Trebuchet MS" w:hAnsi="Trebuchet MS"/>
          <w:lang w:val="pt-BR"/>
        </w:rPr>
        <w:t xml:space="preserve">la cererea părinţilor/reprezentantului legal, inclusiv la cererea acestora de retragere a copilului de la şcoală; </w:t>
      </w:r>
    </w:p>
    <w:p w14:paraId="08F8AC9F" w14:textId="77777777" w:rsidR="006C1431" w:rsidRPr="00AA3C51" w:rsidRDefault="006C1431" w:rsidP="00AA3C51">
      <w:pPr>
        <w:numPr>
          <w:ilvl w:val="0"/>
          <w:numId w:val="44"/>
        </w:numPr>
        <w:spacing w:after="0" w:line="240" w:lineRule="auto"/>
        <w:ind w:left="1080"/>
        <w:jc w:val="both"/>
        <w:rPr>
          <w:rFonts w:ascii="Trebuchet MS" w:hAnsi="Trebuchet MS" w:cs="Arial"/>
          <w:lang w:val="ro-RO"/>
        </w:rPr>
      </w:pPr>
      <w:proofErr w:type="spellStart"/>
      <w:r w:rsidRPr="00AA3C51">
        <w:rPr>
          <w:rFonts w:ascii="Trebuchet MS" w:hAnsi="Trebuchet MS"/>
        </w:rPr>
        <w:t>în</w:t>
      </w:r>
      <w:proofErr w:type="spellEnd"/>
      <w:r w:rsidRPr="00AA3C51">
        <w:rPr>
          <w:rFonts w:ascii="Trebuchet MS" w:hAnsi="Trebuchet MS"/>
        </w:rPr>
        <w:t xml:space="preserve"> </w:t>
      </w:r>
      <w:proofErr w:type="spellStart"/>
      <w:r w:rsidRPr="00AA3C51">
        <w:rPr>
          <w:rFonts w:ascii="Trebuchet MS" w:hAnsi="Trebuchet MS"/>
        </w:rPr>
        <w:t>situaţia</w:t>
      </w:r>
      <w:proofErr w:type="spellEnd"/>
      <w:r w:rsidRPr="00AA3C51">
        <w:rPr>
          <w:rFonts w:ascii="Trebuchet MS" w:hAnsi="Trebuchet MS"/>
        </w:rPr>
        <w:t xml:space="preserve"> </w:t>
      </w:r>
      <w:proofErr w:type="spellStart"/>
      <w:r w:rsidRPr="00AA3C51">
        <w:rPr>
          <w:rFonts w:ascii="Trebuchet MS" w:hAnsi="Trebuchet MS"/>
        </w:rPr>
        <w:t>în</w:t>
      </w:r>
      <w:proofErr w:type="spellEnd"/>
      <w:r w:rsidRPr="00AA3C51">
        <w:rPr>
          <w:rFonts w:ascii="Trebuchet MS" w:hAnsi="Trebuchet MS"/>
        </w:rPr>
        <w:t xml:space="preserve"> care </w:t>
      </w:r>
      <w:proofErr w:type="spellStart"/>
      <w:r w:rsidRPr="00AA3C51">
        <w:rPr>
          <w:rFonts w:ascii="Trebuchet MS" w:hAnsi="Trebuchet MS"/>
        </w:rPr>
        <w:t>elevul</w:t>
      </w:r>
      <w:proofErr w:type="spellEnd"/>
      <w:r w:rsidRPr="00AA3C51">
        <w:rPr>
          <w:rFonts w:ascii="Trebuchet MS" w:hAnsi="Trebuchet MS"/>
        </w:rPr>
        <w:t xml:space="preserve"> a </w:t>
      </w:r>
      <w:proofErr w:type="spellStart"/>
      <w:r w:rsidRPr="00AA3C51">
        <w:rPr>
          <w:rFonts w:ascii="Trebuchet MS" w:hAnsi="Trebuchet MS"/>
        </w:rPr>
        <w:t>fost</w:t>
      </w:r>
      <w:proofErr w:type="spellEnd"/>
      <w:r w:rsidRPr="00AA3C51">
        <w:rPr>
          <w:rFonts w:ascii="Trebuchet MS" w:hAnsi="Trebuchet MS"/>
        </w:rPr>
        <w:t xml:space="preserve"> </w:t>
      </w:r>
      <w:proofErr w:type="spellStart"/>
      <w:r w:rsidRPr="00AA3C51">
        <w:rPr>
          <w:rFonts w:ascii="Trebuchet MS" w:hAnsi="Trebuchet MS"/>
        </w:rPr>
        <w:t>declarat</w:t>
      </w:r>
      <w:proofErr w:type="spellEnd"/>
      <w:r w:rsidRPr="00AA3C51">
        <w:rPr>
          <w:rFonts w:ascii="Trebuchet MS" w:hAnsi="Trebuchet MS"/>
        </w:rPr>
        <w:t xml:space="preserve"> </w:t>
      </w:r>
      <w:proofErr w:type="spellStart"/>
      <w:r w:rsidRPr="00AA3C51">
        <w:rPr>
          <w:rFonts w:ascii="Trebuchet MS" w:hAnsi="Trebuchet MS"/>
        </w:rPr>
        <w:t>în</w:t>
      </w:r>
      <w:proofErr w:type="spellEnd"/>
      <w:r w:rsidRPr="00AA3C51">
        <w:rPr>
          <w:rFonts w:ascii="Trebuchet MS" w:hAnsi="Trebuchet MS"/>
        </w:rPr>
        <w:t xml:space="preserve"> abandon </w:t>
      </w:r>
      <w:proofErr w:type="spellStart"/>
      <w:r w:rsidRPr="00AA3C51">
        <w:rPr>
          <w:rFonts w:ascii="Trebuchet MS" w:hAnsi="Trebuchet MS"/>
        </w:rPr>
        <w:t>şcolar</w:t>
      </w:r>
      <w:proofErr w:type="spellEnd"/>
      <w:r w:rsidRPr="00AA3C51">
        <w:rPr>
          <w:rFonts w:ascii="Trebuchet MS" w:hAnsi="Trebuchet MS"/>
        </w:rPr>
        <w:t xml:space="preserve">; </w:t>
      </w:r>
    </w:p>
    <w:p w14:paraId="4702FA2C" w14:textId="77777777" w:rsidR="006C1431" w:rsidRPr="00AA3C51" w:rsidRDefault="006C1431" w:rsidP="00AA3C51">
      <w:pPr>
        <w:numPr>
          <w:ilvl w:val="0"/>
          <w:numId w:val="44"/>
        </w:numPr>
        <w:spacing w:after="0" w:line="240" w:lineRule="auto"/>
        <w:ind w:left="1080"/>
        <w:jc w:val="both"/>
        <w:rPr>
          <w:rFonts w:ascii="Trebuchet MS" w:hAnsi="Trebuchet MS" w:cs="Arial"/>
          <w:lang w:val="ro-RO"/>
        </w:rPr>
      </w:pPr>
      <w:proofErr w:type="spellStart"/>
      <w:r w:rsidRPr="00AA3C51">
        <w:rPr>
          <w:rFonts w:ascii="Trebuchet MS" w:hAnsi="Trebuchet MS"/>
        </w:rPr>
        <w:t>decesul</w:t>
      </w:r>
      <w:proofErr w:type="spellEnd"/>
      <w:r w:rsidRPr="00AA3C51">
        <w:rPr>
          <w:rFonts w:ascii="Trebuchet MS" w:hAnsi="Trebuchet MS"/>
        </w:rPr>
        <w:t xml:space="preserve"> </w:t>
      </w:r>
      <w:proofErr w:type="spellStart"/>
      <w:r w:rsidRPr="00AA3C51">
        <w:rPr>
          <w:rFonts w:ascii="Trebuchet MS" w:hAnsi="Trebuchet MS"/>
        </w:rPr>
        <w:t>elevului</w:t>
      </w:r>
      <w:proofErr w:type="spellEnd"/>
      <w:r w:rsidRPr="00AA3C51">
        <w:rPr>
          <w:rFonts w:ascii="Trebuchet MS" w:hAnsi="Trebuchet MS"/>
        </w:rPr>
        <w:t>.</w:t>
      </w:r>
    </w:p>
    <w:p w14:paraId="0BF90B43" w14:textId="77777777" w:rsidR="006C1431" w:rsidRPr="00AA3C51" w:rsidRDefault="006C1431" w:rsidP="00AA3C51">
      <w:pPr>
        <w:numPr>
          <w:ilvl w:val="0"/>
          <w:numId w:val="40"/>
        </w:numPr>
        <w:spacing w:after="0" w:line="240" w:lineRule="auto"/>
        <w:jc w:val="both"/>
        <w:rPr>
          <w:rFonts w:ascii="Trebuchet MS" w:hAnsi="Trebuchet MS" w:cs="Arial"/>
          <w:b/>
          <w:u w:val="single"/>
          <w:lang w:val="ro-RO"/>
        </w:rPr>
      </w:pPr>
      <w:r w:rsidRPr="00AA3C51">
        <w:rPr>
          <w:rFonts w:ascii="Trebuchet MS" w:hAnsi="Trebuchet MS" w:cs="Arial"/>
          <w:b/>
          <w:u w:val="single"/>
          <w:lang w:val="ro-RO"/>
        </w:rPr>
        <w:t>Clauze finale</w:t>
      </w:r>
    </w:p>
    <w:p w14:paraId="49A720CC" w14:textId="77777777" w:rsidR="006C1431" w:rsidRPr="00AA3C51" w:rsidRDefault="006C1431" w:rsidP="00AA3C51">
      <w:pPr>
        <w:spacing w:after="0" w:line="240" w:lineRule="auto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 w:cs="Arial"/>
          <w:b/>
          <w:lang w:val="ro-RO"/>
        </w:rPr>
        <w:t>VI. 1.</w:t>
      </w:r>
      <w:r w:rsidRPr="00AA3C51">
        <w:rPr>
          <w:rFonts w:ascii="Trebuchet MS" w:hAnsi="Trebuchet MS" w:cs="Arial"/>
          <w:lang w:val="ro-RO"/>
        </w:rPr>
        <w:t xml:space="preserve"> Modificarea prezentului protocol de colaborare se face numai prin acordul scris al părţilor.</w:t>
      </w:r>
    </w:p>
    <w:p w14:paraId="2BA21697" w14:textId="77777777" w:rsidR="006C1431" w:rsidRPr="00AA3C51" w:rsidRDefault="006C1431" w:rsidP="00AA3C51">
      <w:pPr>
        <w:spacing w:after="0" w:line="240" w:lineRule="auto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 w:cs="Arial"/>
          <w:b/>
          <w:lang w:val="ro-RO"/>
        </w:rPr>
        <w:t>VI. 2</w:t>
      </w:r>
      <w:r w:rsidRPr="00AA3C51">
        <w:rPr>
          <w:rFonts w:ascii="Trebuchet MS" w:hAnsi="Trebuchet MS" w:cs="Arial"/>
          <w:lang w:val="ro-RO"/>
        </w:rPr>
        <w:t xml:space="preserve">. Prezentul acord reprezintă voinţa părţilor şi înlătură orice înţelegere verbală dintre acestea, </w:t>
      </w:r>
    </w:p>
    <w:p w14:paraId="04496897" w14:textId="77777777" w:rsidR="006C1431" w:rsidRPr="00AA3C51" w:rsidRDefault="006C1431" w:rsidP="00AA3C51">
      <w:pPr>
        <w:spacing w:after="0" w:line="240" w:lineRule="auto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 w:cs="Arial"/>
          <w:lang w:val="ro-RO"/>
        </w:rPr>
        <w:t>anterioară sau ulterioară încheierii lui.</w:t>
      </w:r>
    </w:p>
    <w:p w14:paraId="0F3E1225" w14:textId="77777777" w:rsidR="006C1431" w:rsidRPr="00AA3C51" w:rsidRDefault="006C1431" w:rsidP="00AA3C51">
      <w:pPr>
        <w:spacing w:after="0" w:line="240" w:lineRule="auto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 w:cs="Arial"/>
          <w:b/>
          <w:lang w:val="ro-RO"/>
        </w:rPr>
        <w:t>VI. 3</w:t>
      </w:r>
      <w:r w:rsidRPr="00AA3C51">
        <w:rPr>
          <w:rFonts w:ascii="Trebuchet MS" w:hAnsi="Trebuchet MS" w:cs="Arial"/>
          <w:lang w:val="ro-RO"/>
        </w:rPr>
        <w:t xml:space="preserve">. Prezentul acord a fost încheiat într-un număr de 3 exemplare, câte unul pentru fiecare parte, </w:t>
      </w:r>
    </w:p>
    <w:p w14:paraId="5B4ACC23" w14:textId="77777777" w:rsidR="006C1431" w:rsidRPr="00AA3C51" w:rsidRDefault="006C1431" w:rsidP="00AA3C51">
      <w:pPr>
        <w:spacing w:after="0" w:line="240" w:lineRule="auto"/>
        <w:rPr>
          <w:rFonts w:ascii="Trebuchet MS" w:hAnsi="Trebuchet MS" w:cs="Arial"/>
          <w:lang w:val="ro-RO"/>
        </w:rPr>
      </w:pPr>
      <w:r w:rsidRPr="00AA3C51">
        <w:rPr>
          <w:rFonts w:ascii="Trebuchet MS" w:hAnsi="Trebuchet MS" w:cs="Arial"/>
          <w:lang w:val="ro-RO"/>
        </w:rPr>
        <w:t>azi, ___________________, data semnării lui de către inspectorul școlar general al ISJ Gorj.</w:t>
      </w:r>
    </w:p>
    <w:p w14:paraId="3E0A95AF" w14:textId="77777777" w:rsidR="006C1431" w:rsidRPr="00AA3C51" w:rsidRDefault="006C1431" w:rsidP="00AA3C51">
      <w:pPr>
        <w:pStyle w:val="Subtitle"/>
        <w:spacing w:after="0"/>
        <w:ind w:left="720" w:hanging="720"/>
        <w:jc w:val="both"/>
        <w:rPr>
          <w:rFonts w:ascii="Trebuchet MS" w:hAnsi="Trebuchet MS"/>
          <w:b/>
          <w:sz w:val="22"/>
          <w:lang w:val="ro-RO"/>
        </w:rPr>
      </w:pPr>
      <w:r w:rsidRPr="00AA3C51">
        <w:rPr>
          <w:rFonts w:ascii="Trebuchet MS" w:hAnsi="Trebuchet MS"/>
          <w:b/>
          <w:sz w:val="22"/>
          <w:lang w:val="ro-RO"/>
        </w:rPr>
        <w:t>Responsabili și coordonatori:</w:t>
      </w:r>
    </w:p>
    <w:p w14:paraId="371D38E9" w14:textId="5FF1E322" w:rsidR="006C1431" w:rsidRPr="00AA3C51" w:rsidRDefault="006C1431" w:rsidP="0080196B">
      <w:pPr>
        <w:pStyle w:val="Subtitle"/>
        <w:spacing w:after="0"/>
        <w:ind w:left="270" w:hanging="270"/>
        <w:jc w:val="both"/>
        <w:rPr>
          <w:rFonts w:ascii="Trebuchet MS" w:hAnsi="Trebuchet MS"/>
          <w:sz w:val="22"/>
          <w:lang w:val="ro-RO"/>
        </w:rPr>
      </w:pPr>
      <w:r w:rsidRPr="00AA3C51">
        <w:rPr>
          <w:rFonts w:ascii="Trebuchet MS" w:hAnsi="Trebuchet MS"/>
          <w:sz w:val="22"/>
          <w:lang w:val="ro-RO"/>
        </w:rPr>
        <w:t>-</w:t>
      </w:r>
      <w:r w:rsidR="00942DBB">
        <w:rPr>
          <w:rFonts w:ascii="Trebuchet MS" w:hAnsi="Trebuchet MS"/>
          <w:sz w:val="22"/>
          <w:lang w:val="ro-RO"/>
        </w:rPr>
        <w:t xml:space="preserve"> </w:t>
      </w:r>
      <w:r w:rsidRPr="00AA3C51">
        <w:rPr>
          <w:rFonts w:ascii="Trebuchet MS" w:hAnsi="Trebuchet MS"/>
          <w:sz w:val="22"/>
          <w:lang w:val="ro-RO"/>
        </w:rPr>
        <w:t>Pentru ISJ Gorj: ________________________________________________</w:t>
      </w:r>
    </w:p>
    <w:p w14:paraId="771D106B" w14:textId="1C0F4A67" w:rsidR="006C1431" w:rsidRPr="00AA3C51" w:rsidRDefault="006C1431" w:rsidP="0080196B">
      <w:pPr>
        <w:pStyle w:val="Subtitle"/>
        <w:spacing w:after="0"/>
        <w:ind w:left="270" w:hanging="270"/>
        <w:jc w:val="both"/>
        <w:rPr>
          <w:rFonts w:ascii="Trebuchet MS" w:hAnsi="Trebuchet MS"/>
          <w:sz w:val="22"/>
          <w:lang w:val="ro-RO"/>
        </w:rPr>
      </w:pPr>
      <w:r w:rsidRPr="00AA3C51">
        <w:rPr>
          <w:rFonts w:ascii="Trebuchet MS" w:hAnsi="Trebuchet MS"/>
          <w:sz w:val="22"/>
          <w:lang w:val="ro-RO"/>
        </w:rPr>
        <w:t>- Pentru CJRAE</w:t>
      </w:r>
      <w:r w:rsidR="00DB6441">
        <w:rPr>
          <w:rFonts w:ascii="Trebuchet MS" w:hAnsi="Trebuchet MS"/>
          <w:sz w:val="22"/>
          <w:lang w:val="ro-RO"/>
        </w:rPr>
        <w:t xml:space="preserve"> </w:t>
      </w:r>
      <w:r w:rsidR="00DB6441" w:rsidRPr="00AA3C51">
        <w:rPr>
          <w:rFonts w:ascii="Trebuchet MS" w:hAnsi="Trebuchet MS"/>
          <w:sz w:val="22"/>
          <w:lang w:val="ro-RO"/>
        </w:rPr>
        <w:t>Gorj</w:t>
      </w:r>
      <w:r w:rsidRPr="00AA3C51">
        <w:rPr>
          <w:rFonts w:ascii="Trebuchet MS" w:hAnsi="Trebuchet MS"/>
          <w:sz w:val="22"/>
          <w:lang w:val="ro-RO"/>
        </w:rPr>
        <w:t>: _________________________________</w:t>
      </w:r>
    </w:p>
    <w:p w14:paraId="310BC78B" w14:textId="77777777" w:rsidR="006C1431" w:rsidRPr="00AA3C51" w:rsidRDefault="006C1431" w:rsidP="0080196B">
      <w:pPr>
        <w:pStyle w:val="Subtitle"/>
        <w:spacing w:after="0"/>
        <w:ind w:left="270" w:hanging="270"/>
        <w:jc w:val="both"/>
        <w:rPr>
          <w:rFonts w:ascii="Trebuchet MS" w:hAnsi="Trebuchet MS"/>
          <w:sz w:val="22"/>
          <w:lang w:val="ro-RO"/>
        </w:rPr>
      </w:pPr>
      <w:r w:rsidRPr="00AA3C51">
        <w:rPr>
          <w:rFonts w:ascii="Trebuchet MS" w:hAnsi="Trebuchet MS"/>
          <w:sz w:val="22"/>
          <w:lang w:val="ro-RO"/>
        </w:rPr>
        <w:t>- Pentru ______(unitatea de învă</w:t>
      </w:r>
      <w:r w:rsidRPr="00AA3C51">
        <w:rPr>
          <w:rFonts w:ascii="Trebuchet MS" w:hAnsi="Trebuchet MS" w:cs="Tahoma"/>
          <w:sz w:val="22"/>
          <w:lang w:val="ro-RO"/>
        </w:rPr>
        <w:t>ț</w:t>
      </w:r>
      <w:r w:rsidRPr="00AA3C51">
        <w:rPr>
          <w:rFonts w:ascii="Trebuchet MS" w:hAnsi="Trebuchet MS"/>
          <w:sz w:val="22"/>
          <w:lang w:val="ro-RO"/>
        </w:rPr>
        <w:t>ământ)________________: _____________________________</w:t>
      </w:r>
    </w:p>
    <w:p w14:paraId="1F381940" w14:textId="77777777" w:rsidR="006C1431" w:rsidRPr="00AA3C51" w:rsidRDefault="006C1431" w:rsidP="00AA3C51">
      <w:pPr>
        <w:pStyle w:val="Subtitle"/>
        <w:spacing w:after="0"/>
        <w:ind w:left="720" w:hanging="720"/>
        <w:rPr>
          <w:rFonts w:ascii="Trebuchet MS" w:hAnsi="Trebuchet MS"/>
          <w:b/>
          <w:sz w:val="22"/>
          <w:lang w:val="ro-RO"/>
        </w:rPr>
      </w:pPr>
    </w:p>
    <w:tbl>
      <w:tblPr>
        <w:tblW w:w="10558" w:type="dxa"/>
        <w:tblLook w:val="00A0" w:firstRow="1" w:lastRow="0" w:firstColumn="1" w:lastColumn="0" w:noHBand="0" w:noVBand="0"/>
      </w:tblPr>
      <w:tblGrid>
        <w:gridCol w:w="3510"/>
        <w:gridCol w:w="3330"/>
        <w:gridCol w:w="3718"/>
      </w:tblGrid>
      <w:tr w:rsidR="006C1431" w:rsidRPr="00AA3C51" w14:paraId="48A849DD" w14:textId="77777777" w:rsidTr="00AF065A">
        <w:trPr>
          <w:trHeight w:val="1198"/>
        </w:trPr>
        <w:tc>
          <w:tcPr>
            <w:tcW w:w="3510" w:type="dxa"/>
          </w:tcPr>
          <w:p w14:paraId="462D6B6A" w14:textId="77777777" w:rsidR="006C1431" w:rsidRPr="00AA3C51" w:rsidRDefault="006C1431" w:rsidP="00AA3C51">
            <w:pPr>
              <w:pStyle w:val="Subtitle"/>
              <w:spacing w:after="0"/>
              <w:jc w:val="center"/>
              <w:rPr>
                <w:rFonts w:ascii="Trebuchet MS" w:hAnsi="Trebuchet MS" w:cs="Arial"/>
                <w:bCs/>
                <w:sz w:val="22"/>
              </w:rPr>
            </w:pPr>
            <w:proofErr w:type="spellStart"/>
            <w:r w:rsidRPr="00AA3C51">
              <w:rPr>
                <w:rFonts w:ascii="Trebuchet MS" w:hAnsi="Trebuchet MS" w:cs="Arial"/>
                <w:bCs/>
                <w:sz w:val="22"/>
              </w:rPr>
              <w:t>Inspectoratul</w:t>
            </w:r>
            <w:proofErr w:type="spellEnd"/>
            <w:r w:rsidRPr="00AA3C51">
              <w:rPr>
                <w:rFonts w:ascii="Trebuchet MS" w:hAnsi="Trebuchet MS" w:cs="Arial"/>
                <w:bCs/>
                <w:sz w:val="22"/>
              </w:rPr>
              <w:t xml:space="preserve"> </w:t>
            </w:r>
            <w:proofErr w:type="spellStart"/>
            <w:r w:rsidRPr="00AA3C51">
              <w:rPr>
                <w:rFonts w:ascii="Trebuchet MS" w:hAnsi="Trebuchet MS" w:cs="Arial"/>
                <w:bCs/>
                <w:sz w:val="22"/>
              </w:rPr>
              <w:t>Şcolar</w:t>
            </w:r>
            <w:proofErr w:type="spellEnd"/>
            <w:r w:rsidRPr="00AA3C51">
              <w:rPr>
                <w:rFonts w:ascii="Trebuchet MS" w:hAnsi="Trebuchet MS" w:cs="Arial"/>
                <w:bCs/>
                <w:sz w:val="22"/>
              </w:rPr>
              <w:t xml:space="preserve"> </w:t>
            </w:r>
            <w:proofErr w:type="spellStart"/>
            <w:r w:rsidRPr="00AA3C51">
              <w:rPr>
                <w:rFonts w:ascii="Trebuchet MS" w:hAnsi="Trebuchet MS" w:cs="Arial"/>
                <w:bCs/>
                <w:sz w:val="22"/>
              </w:rPr>
              <w:t>Judeţean</w:t>
            </w:r>
            <w:proofErr w:type="spellEnd"/>
            <w:r w:rsidRPr="00AA3C51">
              <w:rPr>
                <w:rFonts w:ascii="Trebuchet MS" w:hAnsi="Trebuchet MS" w:cs="Arial"/>
                <w:bCs/>
                <w:sz w:val="22"/>
              </w:rPr>
              <w:t xml:space="preserve"> Gorj</w:t>
            </w:r>
          </w:p>
        </w:tc>
        <w:tc>
          <w:tcPr>
            <w:tcW w:w="3330" w:type="dxa"/>
          </w:tcPr>
          <w:p w14:paraId="577EA011" w14:textId="7FC94A54" w:rsidR="006C1431" w:rsidRPr="00AA3C51" w:rsidRDefault="006C1431" w:rsidP="00AA3C51">
            <w:pPr>
              <w:pStyle w:val="Subtitle"/>
              <w:spacing w:after="0"/>
              <w:jc w:val="center"/>
              <w:rPr>
                <w:rFonts w:ascii="Trebuchet MS" w:hAnsi="Trebuchet MS" w:cs="Arial"/>
                <w:bCs/>
                <w:sz w:val="22"/>
              </w:rPr>
            </w:pPr>
            <w:r w:rsidRPr="00AA3C51">
              <w:rPr>
                <w:rFonts w:ascii="Trebuchet MS" w:hAnsi="Trebuchet MS"/>
                <w:sz w:val="22"/>
                <w:lang w:val="ro-RO"/>
              </w:rPr>
              <w:t>Centrului Judeţean de Resurse şi Asistenţă Educaţională</w:t>
            </w:r>
            <w:r w:rsidR="00AA3C51">
              <w:rPr>
                <w:rFonts w:ascii="Trebuchet MS" w:hAnsi="Trebuchet MS"/>
                <w:sz w:val="22"/>
                <w:lang w:val="ro-RO"/>
              </w:rPr>
              <w:t xml:space="preserve"> Gorj</w:t>
            </w:r>
          </w:p>
        </w:tc>
        <w:tc>
          <w:tcPr>
            <w:tcW w:w="3718" w:type="dxa"/>
          </w:tcPr>
          <w:p w14:paraId="2FCF8EDC" w14:textId="77777777" w:rsidR="006C1431" w:rsidRPr="00AA3C51" w:rsidRDefault="006C1431" w:rsidP="00AA3C51">
            <w:pPr>
              <w:pStyle w:val="Subtitle"/>
              <w:spacing w:after="0"/>
              <w:jc w:val="center"/>
              <w:rPr>
                <w:rFonts w:ascii="Trebuchet MS" w:hAnsi="Trebuchet MS" w:cs="Arial"/>
                <w:bCs/>
                <w:sz w:val="22"/>
                <w:lang w:val="ro-RO"/>
              </w:rPr>
            </w:pPr>
            <w:r w:rsidRPr="00AA3C51">
              <w:rPr>
                <w:rFonts w:ascii="Trebuchet MS" w:hAnsi="Trebuchet MS" w:cs="Arial"/>
                <w:bCs/>
                <w:sz w:val="22"/>
                <w:lang w:val="ro-RO"/>
              </w:rPr>
              <w:t>Unitatea de învă</w:t>
            </w:r>
            <w:r w:rsidRPr="00AA3C51">
              <w:rPr>
                <w:rFonts w:ascii="Trebuchet MS" w:hAnsi="Trebuchet MS" w:cs="Tahoma"/>
                <w:bCs/>
                <w:sz w:val="22"/>
                <w:lang w:val="ro-RO"/>
              </w:rPr>
              <w:t>ț</w:t>
            </w:r>
            <w:r w:rsidRPr="00AA3C51">
              <w:rPr>
                <w:rFonts w:ascii="Trebuchet MS" w:hAnsi="Trebuchet MS" w:cs="Arial"/>
                <w:bCs/>
                <w:sz w:val="22"/>
                <w:lang w:val="ro-RO"/>
              </w:rPr>
              <w:t>ământ</w:t>
            </w:r>
          </w:p>
        </w:tc>
      </w:tr>
      <w:tr w:rsidR="006C1431" w:rsidRPr="00AA3C51" w14:paraId="0105B6C2" w14:textId="77777777" w:rsidTr="00AF065A">
        <w:trPr>
          <w:trHeight w:val="1007"/>
        </w:trPr>
        <w:tc>
          <w:tcPr>
            <w:tcW w:w="3510" w:type="dxa"/>
          </w:tcPr>
          <w:p w14:paraId="7B26891C" w14:textId="06BEA062" w:rsidR="006C1431" w:rsidRPr="00AA3C51" w:rsidRDefault="00781E3C" w:rsidP="00781E3C">
            <w:pPr>
              <w:pStyle w:val="Subtitle"/>
              <w:spacing w:after="0"/>
              <w:jc w:val="left"/>
              <w:rPr>
                <w:rFonts w:ascii="Trebuchet MS" w:hAnsi="Trebuchet MS"/>
                <w:b/>
                <w:sz w:val="22"/>
                <w:lang w:val="ro-RO"/>
              </w:rPr>
            </w:pPr>
            <w:r>
              <w:rPr>
                <w:rFonts w:ascii="Trebuchet MS" w:hAnsi="Trebuchet MS"/>
                <w:b/>
                <w:sz w:val="22"/>
                <w:lang w:val="ro-RO"/>
              </w:rPr>
              <w:t xml:space="preserve">      </w:t>
            </w:r>
            <w:r w:rsidR="006C1431" w:rsidRPr="00AA3C51">
              <w:rPr>
                <w:rFonts w:ascii="Trebuchet MS" w:hAnsi="Trebuchet MS"/>
                <w:b/>
                <w:sz w:val="22"/>
                <w:lang w:val="ro-RO"/>
              </w:rPr>
              <w:t>Inspector Şcolar General</w:t>
            </w:r>
          </w:p>
          <w:p w14:paraId="1066F19C" w14:textId="3E81ECC1" w:rsidR="006C1431" w:rsidRPr="00AA3C51" w:rsidRDefault="006C1431" w:rsidP="00AA3C51">
            <w:pPr>
              <w:pStyle w:val="Subtitle"/>
              <w:spacing w:after="0"/>
              <w:jc w:val="center"/>
              <w:rPr>
                <w:rFonts w:ascii="Trebuchet MS" w:hAnsi="Trebuchet MS"/>
                <w:b/>
                <w:sz w:val="22"/>
                <w:lang w:val="ro-RO"/>
              </w:rPr>
            </w:pPr>
            <w:r w:rsidRPr="00AA3C51">
              <w:rPr>
                <w:rFonts w:ascii="Trebuchet MS" w:hAnsi="Trebuchet MS"/>
                <w:b/>
                <w:sz w:val="22"/>
                <w:lang w:val="ro-RO"/>
              </w:rPr>
              <w:t xml:space="preserve">Prof. </w:t>
            </w:r>
            <w:r w:rsidR="00C371C9">
              <w:rPr>
                <w:rFonts w:ascii="Trebuchet MS" w:hAnsi="Trebuchet MS"/>
                <w:b/>
                <w:sz w:val="22"/>
                <w:lang w:val="ro-RO"/>
              </w:rPr>
              <w:t>Staicu Marian</w:t>
            </w:r>
          </w:p>
          <w:p w14:paraId="584F99A7" w14:textId="77777777" w:rsidR="006C1431" w:rsidRPr="002C03DC" w:rsidRDefault="006C1431" w:rsidP="00AA3C51">
            <w:pPr>
              <w:pStyle w:val="Subtitle"/>
              <w:spacing w:after="0"/>
              <w:jc w:val="center"/>
              <w:rPr>
                <w:rFonts w:ascii="Trebuchet MS" w:hAnsi="Trebuchet MS" w:cs="Arial"/>
                <w:b/>
                <w:bCs/>
                <w:sz w:val="22"/>
                <w:lang w:val="pt-BR"/>
              </w:rPr>
            </w:pPr>
          </w:p>
          <w:p w14:paraId="00C68D6A" w14:textId="77777777" w:rsidR="006C1431" w:rsidRPr="002C03DC" w:rsidRDefault="006C1431" w:rsidP="00AA3C51">
            <w:pPr>
              <w:pStyle w:val="Subtitle"/>
              <w:spacing w:after="0"/>
              <w:rPr>
                <w:rFonts w:ascii="Trebuchet MS" w:hAnsi="Trebuchet MS" w:cs="Arial"/>
                <w:b/>
                <w:bCs/>
                <w:sz w:val="22"/>
                <w:lang w:val="pt-BR"/>
              </w:rPr>
            </w:pPr>
          </w:p>
        </w:tc>
        <w:tc>
          <w:tcPr>
            <w:tcW w:w="3330" w:type="dxa"/>
          </w:tcPr>
          <w:p w14:paraId="5C2BC4A4" w14:textId="68FE51D5" w:rsidR="006C1431" w:rsidRPr="00C371C9" w:rsidRDefault="006C1431" w:rsidP="00AA3C51">
            <w:pPr>
              <w:pStyle w:val="Subtitle"/>
              <w:spacing w:after="0"/>
              <w:jc w:val="center"/>
              <w:rPr>
                <w:rFonts w:ascii="Trebuchet MS" w:hAnsi="Trebuchet MS" w:cs="Arial"/>
                <w:b/>
                <w:bCs/>
                <w:sz w:val="22"/>
                <w:lang w:val="pt-BR"/>
              </w:rPr>
            </w:pPr>
            <w:r w:rsidRPr="00C371C9">
              <w:rPr>
                <w:rFonts w:ascii="Trebuchet MS" w:hAnsi="Trebuchet MS" w:cs="Arial"/>
                <w:b/>
                <w:bCs/>
                <w:sz w:val="22"/>
                <w:lang w:val="pt-BR"/>
              </w:rPr>
              <w:t>Director</w:t>
            </w:r>
            <w:r w:rsidR="00A77ACB">
              <w:rPr>
                <w:rFonts w:ascii="Trebuchet MS" w:hAnsi="Trebuchet MS" w:cs="Arial"/>
                <w:b/>
                <w:bCs/>
                <w:sz w:val="22"/>
                <w:lang w:val="pt-BR"/>
              </w:rPr>
              <w:t xml:space="preserve"> CJRAE Gorj,</w:t>
            </w:r>
          </w:p>
          <w:p w14:paraId="1623BD12" w14:textId="56E3687E" w:rsidR="006C1431" w:rsidRPr="00C371C9" w:rsidRDefault="006C1431" w:rsidP="00AA3C51">
            <w:pPr>
              <w:pStyle w:val="Subtitle"/>
              <w:spacing w:after="0"/>
              <w:jc w:val="center"/>
              <w:rPr>
                <w:rFonts w:ascii="Trebuchet MS" w:hAnsi="Trebuchet MS" w:cs="Arial"/>
                <w:b/>
                <w:bCs/>
                <w:sz w:val="22"/>
                <w:lang w:val="pt-BR"/>
              </w:rPr>
            </w:pPr>
            <w:r w:rsidRPr="00C371C9">
              <w:rPr>
                <w:rFonts w:ascii="Trebuchet MS" w:hAnsi="Trebuchet MS" w:cs="Arial"/>
                <w:b/>
                <w:bCs/>
                <w:sz w:val="22"/>
                <w:lang w:val="pt-BR"/>
              </w:rPr>
              <w:t xml:space="preserve">Prof. </w:t>
            </w:r>
            <w:r w:rsidR="00C371C9" w:rsidRPr="00C371C9">
              <w:rPr>
                <w:rFonts w:ascii="Trebuchet MS" w:hAnsi="Trebuchet MS" w:cs="Arial"/>
                <w:b/>
                <w:bCs/>
                <w:sz w:val="22"/>
                <w:lang w:val="pt-BR"/>
              </w:rPr>
              <w:t>Țucă Irina</w:t>
            </w:r>
            <w:r w:rsidR="00C371C9">
              <w:rPr>
                <w:rFonts w:ascii="Trebuchet MS" w:hAnsi="Trebuchet MS" w:cs="Arial"/>
                <w:b/>
                <w:bCs/>
                <w:sz w:val="22"/>
                <w:lang w:val="pt-BR"/>
              </w:rPr>
              <w:t xml:space="preserve"> -</w:t>
            </w:r>
            <w:r w:rsidR="00C371C9" w:rsidRPr="00C371C9">
              <w:rPr>
                <w:rFonts w:ascii="Trebuchet MS" w:hAnsi="Trebuchet MS" w:cs="Arial"/>
                <w:b/>
                <w:bCs/>
                <w:sz w:val="22"/>
                <w:lang w:val="pt-BR"/>
              </w:rPr>
              <w:t xml:space="preserve"> M</w:t>
            </w:r>
            <w:r w:rsidR="00C371C9">
              <w:rPr>
                <w:rFonts w:ascii="Trebuchet MS" w:hAnsi="Trebuchet MS" w:cs="Arial"/>
                <w:b/>
                <w:bCs/>
                <w:sz w:val="22"/>
                <w:lang w:val="pt-BR"/>
              </w:rPr>
              <w:t>onica</w:t>
            </w:r>
          </w:p>
        </w:tc>
        <w:tc>
          <w:tcPr>
            <w:tcW w:w="3718" w:type="dxa"/>
          </w:tcPr>
          <w:p w14:paraId="74191348" w14:textId="77777777" w:rsidR="006C1431" w:rsidRPr="00AA3C51" w:rsidRDefault="006C1431" w:rsidP="00AA3C51">
            <w:pPr>
              <w:pStyle w:val="Subtitle"/>
              <w:spacing w:after="0"/>
              <w:jc w:val="center"/>
              <w:rPr>
                <w:rFonts w:ascii="Trebuchet MS" w:hAnsi="Trebuchet MS" w:cs="Arial"/>
                <w:b/>
                <w:bCs/>
                <w:sz w:val="22"/>
                <w:lang w:val="ro-RO"/>
              </w:rPr>
            </w:pPr>
            <w:r w:rsidRPr="00AA3C51">
              <w:rPr>
                <w:rFonts w:ascii="Trebuchet MS" w:hAnsi="Trebuchet MS" w:cs="Arial"/>
                <w:b/>
                <w:bCs/>
                <w:sz w:val="22"/>
                <w:lang w:val="ro-RO"/>
              </w:rPr>
              <w:t>Director,</w:t>
            </w:r>
          </w:p>
        </w:tc>
      </w:tr>
      <w:tr w:rsidR="006C1431" w:rsidRPr="00AA3C51" w14:paraId="1C16CDF1" w14:textId="77777777" w:rsidTr="00AF065A">
        <w:tc>
          <w:tcPr>
            <w:tcW w:w="3510" w:type="dxa"/>
          </w:tcPr>
          <w:p w14:paraId="5340DEDB" w14:textId="77777777" w:rsidR="006C1431" w:rsidRPr="00AA3C51" w:rsidRDefault="006C1431" w:rsidP="00AA3C51">
            <w:pPr>
              <w:pStyle w:val="Subtitle"/>
              <w:spacing w:after="0"/>
              <w:ind w:left="720" w:hanging="720"/>
              <w:jc w:val="center"/>
              <w:rPr>
                <w:rFonts w:ascii="Trebuchet MS" w:hAnsi="Trebuchet MS"/>
                <w:b/>
                <w:sz w:val="22"/>
                <w:lang w:val="ro-RO"/>
              </w:rPr>
            </w:pPr>
          </w:p>
        </w:tc>
        <w:tc>
          <w:tcPr>
            <w:tcW w:w="3330" w:type="dxa"/>
          </w:tcPr>
          <w:p w14:paraId="7AB2621B" w14:textId="77777777" w:rsidR="006C1431" w:rsidRPr="00AA3C51" w:rsidRDefault="006C1431" w:rsidP="00AA3C51">
            <w:pPr>
              <w:pStyle w:val="Subtitle"/>
              <w:spacing w:after="0"/>
              <w:rPr>
                <w:rFonts w:ascii="Trebuchet MS" w:hAnsi="Trebuchet MS" w:cs="Arial"/>
                <w:b/>
                <w:bCs/>
                <w:sz w:val="22"/>
              </w:rPr>
            </w:pPr>
          </w:p>
        </w:tc>
        <w:tc>
          <w:tcPr>
            <w:tcW w:w="3718" w:type="dxa"/>
          </w:tcPr>
          <w:p w14:paraId="286A965A" w14:textId="77777777" w:rsidR="006C1431" w:rsidRPr="00AA3C51" w:rsidRDefault="006C1431" w:rsidP="00AA3C51">
            <w:pPr>
              <w:pStyle w:val="Subtitle"/>
              <w:spacing w:after="0"/>
              <w:rPr>
                <w:rFonts w:ascii="Trebuchet MS" w:hAnsi="Trebuchet MS" w:cs="Arial"/>
                <w:b/>
                <w:bCs/>
                <w:sz w:val="22"/>
              </w:rPr>
            </w:pPr>
          </w:p>
        </w:tc>
      </w:tr>
    </w:tbl>
    <w:p w14:paraId="31E768D3" w14:textId="77777777" w:rsidR="006C1431" w:rsidRPr="00AA3C51" w:rsidRDefault="006C1431" w:rsidP="00AA3C51">
      <w:pPr>
        <w:spacing w:after="0" w:line="240" w:lineRule="auto"/>
        <w:ind w:left="-90"/>
        <w:jc w:val="center"/>
        <w:rPr>
          <w:rFonts w:ascii="Trebuchet MS" w:hAnsi="Trebuchet MS"/>
        </w:rPr>
      </w:pPr>
    </w:p>
    <w:sectPr w:rsidR="006C1431" w:rsidRPr="00AA3C51" w:rsidSect="00165D10">
      <w:headerReference w:type="even" r:id="rId7"/>
      <w:headerReference w:type="default" r:id="rId8"/>
      <w:headerReference w:type="first" r:id="rId9"/>
      <w:pgSz w:w="11906" w:h="16838"/>
      <w:pgMar w:top="487" w:right="707" w:bottom="568" w:left="851" w:header="426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C4D8" w14:textId="77777777" w:rsidR="00A94B91" w:rsidRDefault="00A94B91" w:rsidP="00FD5E17">
      <w:pPr>
        <w:spacing w:after="0" w:line="240" w:lineRule="auto"/>
      </w:pPr>
      <w:r>
        <w:separator/>
      </w:r>
    </w:p>
  </w:endnote>
  <w:endnote w:type="continuationSeparator" w:id="0">
    <w:p w14:paraId="11F12EDE" w14:textId="77777777" w:rsidR="00A94B91" w:rsidRDefault="00A94B91" w:rsidP="00FD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4643" w14:textId="77777777" w:rsidR="00A94B91" w:rsidRDefault="00A94B91" w:rsidP="00FD5E17">
      <w:pPr>
        <w:spacing w:after="0" w:line="240" w:lineRule="auto"/>
      </w:pPr>
      <w:r>
        <w:separator/>
      </w:r>
    </w:p>
  </w:footnote>
  <w:footnote w:type="continuationSeparator" w:id="0">
    <w:p w14:paraId="396555DA" w14:textId="77777777" w:rsidR="00A94B91" w:rsidRDefault="00A94B91" w:rsidP="00FD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39C4" w14:textId="77777777" w:rsidR="006C1431" w:rsidRDefault="00000000">
    <w:pPr>
      <w:pStyle w:val="Header"/>
    </w:pPr>
    <w:r>
      <w:rPr>
        <w:noProof/>
      </w:rPr>
      <w:pict w14:anchorId="4A61B7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9978" o:spid="_x0000_s1025" type="#_x0000_t136" style="position:absolute;margin-left:0;margin-top:0;width:521.15pt;height:208.4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Cambria&quot;;font-size:1pt" string="I.S.M.B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958E" w14:textId="77777777" w:rsidR="006C1431" w:rsidRDefault="006C1431">
    <w:pPr>
      <w:pStyle w:val="Header"/>
    </w:pP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5D71" w14:textId="77777777" w:rsidR="006C1431" w:rsidRDefault="00000000">
    <w:pPr>
      <w:pStyle w:val="Header"/>
    </w:pPr>
    <w:r>
      <w:rPr>
        <w:noProof/>
      </w:rPr>
      <w:pict w14:anchorId="21D27E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99977" o:spid="_x0000_s1026" type="#_x0000_t136" style="position:absolute;margin-left:0;margin-top:0;width:521.15pt;height:208.4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Cambria&quot;;font-size:1pt" string="I.S.M.B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1DE"/>
    <w:multiLevelType w:val="hybridMultilevel"/>
    <w:tmpl w:val="4D508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7B32"/>
    <w:multiLevelType w:val="hybridMultilevel"/>
    <w:tmpl w:val="459AB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306F0"/>
    <w:multiLevelType w:val="hybridMultilevel"/>
    <w:tmpl w:val="AB5EC9C2"/>
    <w:lvl w:ilvl="0" w:tplc="77CA0F2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" w15:restartNumberingAfterBreak="0">
    <w:nsid w:val="0F420AD5"/>
    <w:multiLevelType w:val="hybridMultilevel"/>
    <w:tmpl w:val="88D28C0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8B31BA"/>
    <w:multiLevelType w:val="hybridMultilevel"/>
    <w:tmpl w:val="F5B813AA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2976AB3"/>
    <w:multiLevelType w:val="hybridMultilevel"/>
    <w:tmpl w:val="A0B49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486AE2"/>
    <w:multiLevelType w:val="hybridMultilevel"/>
    <w:tmpl w:val="B6BE447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43C50"/>
    <w:multiLevelType w:val="hybridMultilevel"/>
    <w:tmpl w:val="9D5E9F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12571C"/>
    <w:multiLevelType w:val="hybridMultilevel"/>
    <w:tmpl w:val="8A683E9E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8AA2DCD8">
      <w:start w:val="4"/>
      <w:numFmt w:val="decimal"/>
      <w:lvlText w:val="%3."/>
      <w:lvlJc w:val="left"/>
      <w:pPr>
        <w:ind w:left="2070" w:hanging="360"/>
      </w:pPr>
      <w:rPr>
        <w:rFonts w:cs="Times New Roman" w:hint="default"/>
        <w:b/>
      </w:rPr>
    </w:lvl>
    <w:lvl w:ilvl="3" w:tplc="BF2C6C82">
      <w:start w:val="1"/>
      <w:numFmt w:val="upperLetter"/>
      <w:lvlText w:val="%4)"/>
      <w:lvlJc w:val="left"/>
      <w:pPr>
        <w:ind w:left="2610" w:hanging="360"/>
      </w:pPr>
      <w:rPr>
        <w:rFonts w:cs="Times New Roman" w:hint="default"/>
        <w:color w:val="FF0000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9" w15:restartNumberingAfterBreak="0">
    <w:nsid w:val="25264CC1"/>
    <w:multiLevelType w:val="hybridMultilevel"/>
    <w:tmpl w:val="8CFE61D2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301E84"/>
    <w:multiLevelType w:val="multilevel"/>
    <w:tmpl w:val="0A84BA6C"/>
    <w:lvl w:ilvl="0">
      <w:start w:val="1"/>
      <w:numFmt w:val="none"/>
      <w:lvlText w:val="8.2.2."/>
      <w:lvlJc w:val="left"/>
      <w:pPr>
        <w:ind w:left="360" w:hanging="360"/>
      </w:pPr>
      <w:rPr>
        <w:rFonts w:ascii="Cambria" w:hAnsi="Cambria" w:cs="Times New Roman" w:hint="default"/>
        <w:b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000" w:hanging="360"/>
      </w:pPr>
      <w:rPr>
        <w:rFonts w:cs="Times New Roman" w:hint="default"/>
      </w:rPr>
    </w:lvl>
  </w:abstractNum>
  <w:abstractNum w:abstractNumId="11" w15:restartNumberingAfterBreak="0">
    <w:nsid w:val="31C46F02"/>
    <w:multiLevelType w:val="hybridMultilevel"/>
    <w:tmpl w:val="1E16AF32"/>
    <w:lvl w:ilvl="0" w:tplc="0418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346E1059"/>
    <w:multiLevelType w:val="hybridMultilevel"/>
    <w:tmpl w:val="280490CC"/>
    <w:lvl w:ilvl="0" w:tplc="DF9AC3E8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356052E8"/>
    <w:multiLevelType w:val="hybridMultilevel"/>
    <w:tmpl w:val="B95EFAF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617E93"/>
    <w:multiLevelType w:val="hybridMultilevel"/>
    <w:tmpl w:val="C122E0A6"/>
    <w:lvl w:ilvl="0" w:tplc="CCA6A6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E364B"/>
    <w:multiLevelType w:val="hybridMultilevel"/>
    <w:tmpl w:val="D9504B3E"/>
    <w:lvl w:ilvl="0" w:tplc="041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A1DE7366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9F70A6E"/>
    <w:multiLevelType w:val="hybridMultilevel"/>
    <w:tmpl w:val="A2CA9606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3C5017CC"/>
    <w:multiLevelType w:val="hybridMultilevel"/>
    <w:tmpl w:val="BDB68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0F177F"/>
    <w:multiLevelType w:val="hybridMultilevel"/>
    <w:tmpl w:val="B7EA02EE"/>
    <w:lvl w:ilvl="0" w:tplc="B082F0CC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91D05"/>
    <w:multiLevelType w:val="hybridMultilevel"/>
    <w:tmpl w:val="1EBC5A68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D203473"/>
    <w:multiLevelType w:val="hybridMultilevel"/>
    <w:tmpl w:val="B2EEFA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EB5140"/>
    <w:multiLevelType w:val="hybridMultilevel"/>
    <w:tmpl w:val="844E26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 w15:restartNumberingAfterBreak="0">
    <w:nsid w:val="454410CB"/>
    <w:multiLevelType w:val="hybridMultilevel"/>
    <w:tmpl w:val="FC06FFA6"/>
    <w:lvl w:ilvl="0" w:tplc="040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7A65CAF"/>
    <w:multiLevelType w:val="hybridMultilevel"/>
    <w:tmpl w:val="459AB2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2331E2"/>
    <w:multiLevelType w:val="hybridMultilevel"/>
    <w:tmpl w:val="9642C53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2535A8"/>
    <w:multiLevelType w:val="singleLevel"/>
    <w:tmpl w:val="7A34A4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6" w15:restartNumberingAfterBreak="0">
    <w:nsid w:val="4F472D1E"/>
    <w:multiLevelType w:val="hybridMultilevel"/>
    <w:tmpl w:val="47CE1BF6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50551BB2"/>
    <w:multiLevelType w:val="hybridMultilevel"/>
    <w:tmpl w:val="54465BE6"/>
    <w:lvl w:ilvl="0" w:tplc="4BD6E588">
      <w:start w:val="1"/>
      <w:numFmt w:val="bullet"/>
      <w:lvlText w:val=""/>
      <w:lvlJc w:val="left"/>
      <w:pPr>
        <w:ind w:left="1440" w:hanging="360"/>
      </w:pPr>
      <w:rPr>
        <w:rFonts w:ascii="Wingdings 3" w:hAnsi="Wingdings 3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5915A7"/>
    <w:multiLevelType w:val="hybridMultilevel"/>
    <w:tmpl w:val="92C6380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521282C"/>
    <w:multiLevelType w:val="hybridMultilevel"/>
    <w:tmpl w:val="9E1067A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4D118C"/>
    <w:multiLevelType w:val="hybridMultilevel"/>
    <w:tmpl w:val="92AC3DC8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5B3673E6"/>
    <w:multiLevelType w:val="hybridMultilevel"/>
    <w:tmpl w:val="6658C0A4"/>
    <w:lvl w:ilvl="0" w:tplc="9D100072">
      <w:start w:val="1"/>
      <w:numFmt w:val="lowerLetter"/>
      <w:lvlText w:val="%1)"/>
      <w:lvlJc w:val="left"/>
      <w:pPr>
        <w:ind w:left="15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32" w15:restartNumberingAfterBreak="0">
    <w:nsid w:val="5B5A5E8E"/>
    <w:multiLevelType w:val="hybridMultilevel"/>
    <w:tmpl w:val="83E6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9D6DA0"/>
    <w:multiLevelType w:val="multilevel"/>
    <w:tmpl w:val="15B40786"/>
    <w:lvl w:ilvl="0">
      <w:start w:val="1"/>
      <w:numFmt w:val="none"/>
      <w:lvlText w:val="8.2.1."/>
      <w:lvlJc w:val="left"/>
      <w:pPr>
        <w:ind w:left="360" w:hanging="360"/>
      </w:pPr>
      <w:rPr>
        <w:rFonts w:ascii="Cambria" w:hAnsi="Cambria" w:cs="Times New Roman" w:hint="default"/>
        <w:b w:val="0"/>
        <w:color w:val="auto"/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9000" w:hanging="360"/>
      </w:pPr>
      <w:rPr>
        <w:rFonts w:cs="Times New Roman" w:hint="default"/>
      </w:rPr>
    </w:lvl>
  </w:abstractNum>
  <w:abstractNum w:abstractNumId="34" w15:restartNumberingAfterBreak="0">
    <w:nsid w:val="64502A91"/>
    <w:multiLevelType w:val="hybridMultilevel"/>
    <w:tmpl w:val="7B84EB7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C35778B"/>
    <w:multiLevelType w:val="hybridMultilevel"/>
    <w:tmpl w:val="D27A2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C50554"/>
    <w:multiLevelType w:val="hybridMultilevel"/>
    <w:tmpl w:val="8222BD7A"/>
    <w:lvl w:ilvl="0" w:tplc="041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8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D112BB"/>
    <w:multiLevelType w:val="hybridMultilevel"/>
    <w:tmpl w:val="A970AB8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2768A0"/>
    <w:multiLevelType w:val="hybridMultilevel"/>
    <w:tmpl w:val="5CA48E52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05FF1"/>
    <w:multiLevelType w:val="hybridMultilevel"/>
    <w:tmpl w:val="C38ED1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8872460"/>
    <w:multiLevelType w:val="hybridMultilevel"/>
    <w:tmpl w:val="43069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0D288C"/>
    <w:multiLevelType w:val="hybridMultilevel"/>
    <w:tmpl w:val="58E80DBA"/>
    <w:lvl w:ilvl="0" w:tplc="F9468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D85C49"/>
    <w:multiLevelType w:val="hybridMultilevel"/>
    <w:tmpl w:val="5442C07C"/>
    <w:lvl w:ilvl="0" w:tplc="0418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7D157291"/>
    <w:multiLevelType w:val="hybridMultilevel"/>
    <w:tmpl w:val="A18040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94F41"/>
    <w:multiLevelType w:val="hybridMultilevel"/>
    <w:tmpl w:val="F1528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24255176">
    <w:abstractNumId w:val="23"/>
  </w:num>
  <w:num w:numId="2" w16cid:durableId="1404912510">
    <w:abstractNumId w:val="32"/>
  </w:num>
  <w:num w:numId="3" w16cid:durableId="247278791">
    <w:abstractNumId w:val="34"/>
  </w:num>
  <w:num w:numId="4" w16cid:durableId="1282807206">
    <w:abstractNumId w:val="17"/>
  </w:num>
  <w:num w:numId="5" w16cid:durableId="1635869160">
    <w:abstractNumId w:val="1"/>
  </w:num>
  <w:num w:numId="6" w16cid:durableId="423384053">
    <w:abstractNumId w:val="38"/>
  </w:num>
  <w:num w:numId="7" w16cid:durableId="993527616">
    <w:abstractNumId w:val="6"/>
  </w:num>
  <w:num w:numId="8" w16cid:durableId="2096246552">
    <w:abstractNumId w:val="27"/>
  </w:num>
  <w:num w:numId="9" w16cid:durableId="20561581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878445">
    <w:abstractNumId w:val="29"/>
  </w:num>
  <w:num w:numId="11" w16cid:durableId="1802846842">
    <w:abstractNumId w:val="37"/>
  </w:num>
  <w:num w:numId="12" w16cid:durableId="59835847">
    <w:abstractNumId w:val="20"/>
  </w:num>
  <w:num w:numId="13" w16cid:durableId="2031682432">
    <w:abstractNumId w:val="11"/>
  </w:num>
  <w:num w:numId="14" w16cid:durableId="337926815">
    <w:abstractNumId w:val="3"/>
  </w:num>
  <w:num w:numId="15" w16cid:durableId="2052415801">
    <w:abstractNumId w:val="13"/>
  </w:num>
  <w:num w:numId="16" w16cid:durableId="1865828198">
    <w:abstractNumId w:val="41"/>
  </w:num>
  <w:num w:numId="17" w16cid:durableId="77755294">
    <w:abstractNumId w:val="8"/>
  </w:num>
  <w:num w:numId="18" w16cid:durableId="1503155940">
    <w:abstractNumId w:val="33"/>
    <w:lvlOverride w:ilvl="0">
      <w:lvl w:ilvl="0">
        <w:start w:val="1"/>
        <w:numFmt w:val="none"/>
        <w:lvlText w:val="8.2.2."/>
        <w:lvlJc w:val="left"/>
        <w:pPr>
          <w:ind w:left="360" w:hanging="360"/>
        </w:pPr>
        <w:rPr>
          <w:rFonts w:ascii="Cambria" w:hAnsi="Cambria" w:cs="Times New Roman" w:hint="default"/>
          <w:b/>
          <w:color w:val="auto"/>
          <w:sz w:val="28"/>
          <w:szCs w:val="28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440" w:hanging="360"/>
        </w:pPr>
        <w:rPr>
          <w:rFonts w:cs="Times New Roman" w:hint="default"/>
          <w:color w:val="auto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8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8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92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9000" w:hanging="360"/>
        </w:pPr>
        <w:rPr>
          <w:rFonts w:cs="Times New Roman" w:hint="default"/>
        </w:rPr>
      </w:lvl>
    </w:lvlOverride>
  </w:num>
  <w:num w:numId="19" w16cid:durableId="4090307">
    <w:abstractNumId w:val="39"/>
  </w:num>
  <w:num w:numId="20" w16cid:durableId="1797797256">
    <w:abstractNumId w:val="12"/>
  </w:num>
  <w:num w:numId="21" w16cid:durableId="577246562">
    <w:abstractNumId w:val="10"/>
  </w:num>
  <w:num w:numId="22" w16cid:durableId="121467271">
    <w:abstractNumId w:val="31"/>
  </w:num>
  <w:num w:numId="23" w16cid:durableId="60636052">
    <w:abstractNumId w:val="43"/>
  </w:num>
  <w:num w:numId="24" w16cid:durableId="1050494546">
    <w:abstractNumId w:val="15"/>
  </w:num>
  <w:num w:numId="25" w16cid:durableId="997004718">
    <w:abstractNumId w:val="28"/>
  </w:num>
  <w:num w:numId="26" w16cid:durableId="796801401">
    <w:abstractNumId w:val="4"/>
  </w:num>
  <w:num w:numId="27" w16cid:durableId="19816028">
    <w:abstractNumId w:val="16"/>
  </w:num>
  <w:num w:numId="28" w16cid:durableId="1289049253">
    <w:abstractNumId w:val="30"/>
  </w:num>
  <w:num w:numId="29" w16cid:durableId="1059090538">
    <w:abstractNumId w:val="42"/>
  </w:num>
  <w:num w:numId="30" w16cid:durableId="155533325">
    <w:abstractNumId w:val="26"/>
  </w:num>
  <w:num w:numId="31" w16cid:durableId="2060863211">
    <w:abstractNumId w:val="19"/>
  </w:num>
  <w:num w:numId="32" w16cid:durableId="1756827854">
    <w:abstractNumId w:val="2"/>
  </w:num>
  <w:num w:numId="33" w16cid:durableId="538009864">
    <w:abstractNumId w:val="7"/>
  </w:num>
  <w:num w:numId="34" w16cid:durableId="112600003">
    <w:abstractNumId w:val="44"/>
  </w:num>
  <w:num w:numId="35" w16cid:durableId="253393490">
    <w:abstractNumId w:val="9"/>
  </w:num>
  <w:num w:numId="36" w16cid:durableId="1247500478">
    <w:abstractNumId w:val="36"/>
  </w:num>
  <w:num w:numId="37" w16cid:durableId="133766246">
    <w:abstractNumId w:val="24"/>
  </w:num>
  <w:num w:numId="38" w16cid:durableId="450902223">
    <w:abstractNumId w:val="18"/>
  </w:num>
  <w:num w:numId="39" w16cid:durableId="884484541">
    <w:abstractNumId w:val="0"/>
  </w:num>
  <w:num w:numId="40" w16cid:durableId="1738162049">
    <w:abstractNumId w:val="14"/>
  </w:num>
  <w:num w:numId="41" w16cid:durableId="1918662448">
    <w:abstractNumId w:val="25"/>
  </w:num>
  <w:num w:numId="42" w16cid:durableId="892159399">
    <w:abstractNumId w:val="5"/>
  </w:num>
  <w:num w:numId="43" w16cid:durableId="654340897">
    <w:abstractNumId w:val="40"/>
  </w:num>
  <w:num w:numId="44" w16cid:durableId="242300026">
    <w:abstractNumId w:val="35"/>
  </w:num>
  <w:num w:numId="45" w16cid:durableId="12925946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727"/>
    <w:rsid w:val="000001B6"/>
    <w:rsid w:val="0002047C"/>
    <w:rsid w:val="00033E13"/>
    <w:rsid w:val="000456BF"/>
    <w:rsid w:val="00052DE8"/>
    <w:rsid w:val="00055ECA"/>
    <w:rsid w:val="000979DA"/>
    <w:rsid w:val="000A6727"/>
    <w:rsid w:val="00100831"/>
    <w:rsid w:val="001375D0"/>
    <w:rsid w:val="00160BAA"/>
    <w:rsid w:val="00161A7D"/>
    <w:rsid w:val="00163959"/>
    <w:rsid w:val="00165D10"/>
    <w:rsid w:val="001B0C6E"/>
    <w:rsid w:val="001B50EE"/>
    <w:rsid w:val="001D145C"/>
    <w:rsid w:val="00213D37"/>
    <w:rsid w:val="002261E8"/>
    <w:rsid w:val="002310C8"/>
    <w:rsid w:val="00275D95"/>
    <w:rsid w:val="002A2FDE"/>
    <w:rsid w:val="002C03DC"/>
    <w:rsid w:val="002C4ABB"/>
    <w:rsid w:val="002D68BD"/>
    <w:rsid w:val="002E7896"/>
    <w:rsid w:val="00305719"/>
    <w:rsid w:val="0031770F"/>
    <w:rsid w:val="00320AA0"/>
    <w:rsid w:val="00321DE1"/>
    <w:rsid w:val="0034119F"/>
    <w:rsid w:val="003722FF"/>
    <w:rsid w:val="003823D2"/>
    <w:rsid w:val="003868FB"/>
    <w:rsid w:val="003A6431"/>
    <w:rsid w:val="003B7C0D"/>
    <w:rsid w:val="003D6EA4"/>
    <w:rsid w:val="003F42E8"/>
    <w:rsid w:val="00406AAA"/>
    <w:rsid w:val="00423B52"/>
    <w:rsid w:val="00480D5E"/>
    <w:rsid w:val="004A4F73"/>
    <w:rsid w:val="004B38C1"/>
    <w:rsid w:val="004D636B"/>
    <w:rsid w:val="004F14A3"/>
    <w:rsid w:val="004F2C60"/>
    <w:rsid w:val="004F6AC6"/>
    <w:rsid w:val="004F7386"/>
    <w:rsid w:val="00553EC9"/>
    <w:rsid w:val="00590324"/>
    <w:rsid w:val="005B216D"/>
    <w:rsid w:val="005B7431"/>
    <w:rsid w:val="005E2EFA"/>
    <w:rsid w:val="00612CCD"/>
    <w:rsid w:val="0062610B"/>
    <w:rsid w:val="0062769B"/>
    <w:rsid w:val="00661BD2"/>
    <w:rsid w:val="00664668"/>
    <w:rsid w:val="006930DC"/>
    <w:rsid w:val="00696D59"/>
    <w:rsid w:val="006A3101"/>
    <w:rsid w:val="006C1431"/>
    <w:rsid w:val="00703D9F"/>
    <w:rsid w:val="00770FEE"/>
    <w:rsid w:val="00781E3C"/>
    <w:rsid w:val="007932A4"/>
    <w:rsid w:val="0080196B"/>
    <w:rsid w:val="00820E3F"/>
    <w:rsid w:val="00841CE7"/>
    <w:rsid w:val="00853F25"/>
    <w:rsid w:val="008573CF"/>
    <w:rsid w:val="008935D1"/>
    <w:rsid w:val="008B07D2"/>
    <w:rsid w:val="008B33C0"/>
    <w:rsid w:val="008F647B"/>
    <w:rsid w:val="00942DBB"/>
    <w:rsid w:val="0096214C"/>
    <w:rsid w:val="009962C7"/>
    <w:rsid w:val="009B247E"/>
    <w:rsid w:val="009C78FD"/>
    <w:rsid w:val="00A03E7F"/>
    <w:rsid w:val="00A11C7D"/>
    <w:rsid w:val="00A73A89"/>
    <w:rsid w:val="00A77ACB"/>
    <w:rsid w:val="00A94B91"/>
    <w:rsid w:val="00AA3C51"/>
    <w:rsid w:val="00AF065A"/>
    <w:rsid w:val="00B34972"/>
    <w:rsid w:val="00C26C1D"/>
    <w:rsid w:val="00C32C44"/>
    <w:rsid w:val="00C371C9"/>
    <w:rsid w:val="00C71809"/>
    <w:rsid w:val="00C76718"/>
    <w:rsid w:val="00C90B8C"/>
    <w:rsid w:val="00C92C2C"/>
    <w:rsid w:val="00CD3798"/>
    <w:rsid w:val="00D23E72"/>
    <w:rsid w:val="00D26514"/>
    <w:rsid w:val="00D33D42"/>
    <w:rsid w:val="00DA4D15"/>
    <w:rsid w:val="00DB6441"/>
    <w:rsid w:val="00DD0716"/>
    <w:rsid w:val="00E2315C"/>
    <w:rsid w:val="00E578BE"/>
    <w:rsid w:val="00E67708"/>
    <w:rsid w:val="00E941B6"/>
    <w:rsid w:val="00EA3A9F"/>
    <w:rsid w:val="00EA51D0"/>
    <w:rsid w:val="00EA7F9C"/>
    <w:rsid w:val="00EB2FA2"/>
    <w:rsid w:val="00ED71F1"/>
    <w:rsid w:val="00EE4F81"/>
    <w:rsid w:val="00F346EB"/>
    <w:rsid w:val="00F5191F"/>
    <w:rsid w:val="00F52CFF"/>
    <w:rsid w:val="00FA43DA"/>
    <w:rsid w:val="00FA58C7"/>
    <w:rsid w:val="00FC6D2D"/>
    <w:rsid w:val="00FD29EA"/>
    <w:rsid w:val="00FD5E17"/>
    <w:rsid w:val="00FF0E78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95C986"/>
  <w15:docId w15:val="{F6991D7B-1D1B-4958-869E-29CB470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1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6727"/>
    <w:pPr>
      <w:spacing w:after="160" w:line="259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99"/>
    <w:rsid w:val="00480D5E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480D5E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480D5E"/>
    <w:rPr>
      <w:rFonts w:ascii="Arial" w:hAnsi="Arial" w:cs="Arial"/>
      <w:lang w:val="en-US" w:eastAsia="en-US" w:bidi="ar-SA"/>
    </w:rPr>
  </w:style>
  <w:style w:type="paragraph" w:customStyle="1" w:styleId="msolistparagraph0">
    <w:name w:val="msolistparagraph"/>
    <w:basedOn w:val="Normal"/>
    <w:uiPriority w:val="99"/>
    <w:rsid w:val="00C92C2C"/>
    <w:pPr>
      <w:widowControl w:val="0"/>
      <w:spacing w:after="0" w:line="240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FD5E17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D5E17"/>
    <w:rPr>
      <w:rFonts w:eastAsia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rsid w:val="00FD5E17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8B07D2"/>
    <w:pPr>
      <w:spacing w:after="0" w:line="240" w:lineRule="auto"/>
      <w:jc w:val="both"/>
    </w:pPr>
    <w:rPr>
      <w:rFonts w:ascii="Times New Roman" w:hAnsi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B07D2"/>
    <w:rPr>
      <w:rFonts w:ascii="Times New Roman" w:hAnsi="Times New Roman" w:cs="Times New Roman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rsid w:val="002261E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61E8"/>
    <w:rPr>
      <w:rFonts w:ascii="Calibri" w:hAnsi="Calibri" w:cs="Times New Roman"/>
      <w:sz w:val="24"/>
      <w:szCs w:val="24"/>
    </w:rPr>
  </w:style>
  <w:style w:type="paragraph" w:customStyle="1" w:styleId="Listparagraf1">
    <w:name w:val="Listă paragraf1"/>
    <w:basedOn w:val="Normal"/>
    <w:uiPriority w:val="99"/>
    <w:rsid w:val="002261E8"/>
    <w:pPr>
      <w:ind w:left="720"/>
      <w:contextualSpacing/>
    </w:pPr>
    <w:rPr>
      <w:lang w:val="ro-RO"/>
    </w:rPr>
  </w:style>
  <w:style w:type="paragraph" w:styleId="Footer">
    <w:name w:val="footer"/>
    <w:basedOn w:val="Normal"/>
    <w:link w:val="FooterChar"/>
    <w:uiPriority w:val="99"/>
    <w:rsid w:val="00226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61E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770F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70FEE"/>
    <w:rPr>
      <w:rFonts w:cs="Times New Roman"/>
    </w:rPr>
  </w:style>
  <w:style w:type="paragraph" w:customStyle="1" w:styleId="Default">
    <w:name w:val="Default"/>
    <w:uiPriority w:val="99"/>
    <w:rsid w:val="00770F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770FEE"/>
    <w:pPr>
      <w:spacing w:after="720" w:line="240" w:lineRule="auto"/>
      <w:jc w:val="right"/>
    </w:pPr>
    <w:rPr>
      <w:rFonts w:ascii="Cambria" w:hAnsi="Cambria"/>
      <w:sz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0FEE"/>
    <w:rPr>
      <w:rFonts w:ascii="Cambria" w:hAnsi="Cambria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966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Inspectoratul Școlar Judeţean Gorj</vt:lpstr>
    </vt:vector>
  </TitlesOfParts>
  <Company>Scoala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Școlar Judeţean Gorj</dc:title>
  <dc:creator>User</dc:creator>
  <cp:lastModifiedBy>Ovidiu Bican</cp:lastModifiedBy>
  <cp:revision>47</cp:revision>
  <cp:lastPrinted>2017-09-19T12:59:00Z</cp:lastPrinted>
  <dcterms:created xsi:type="dcterms:W3CDTF">2017-09-30T07:08:00Z</dcterms:created>
  <dcterms:modified xsi:type="dcterms:W3CDTF">2026-05-14T08:32:00Z</dcterms:modified>
</cp:coreProperties>
</file>